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49AC06">
      <w:pPr>
        <w:jc w:val="center"/>
        <w:rPr>
          <w:rFonts w:hint="default" w:ascii="Times New Roman" w:hAnsi="Times New Roman" w:eastAsia="方正小标宋简体" w:cs="Times New Roman"/>
          <w:spacing w:val="-2"/>
          <w:sz w:val="44"/>
          <w:szCs w:val="44"/>
          <w:lang w:eastAsia="zh-CN"/>
        </w:rPr>
      </w:pPr>
    </w:p>
    <w:p w14:paraId="26A066BD">
      <w:pPr>
        <w:jc w:val="center"/>
        <w:rPr>
          <w:rFonts w:hint="default" w:ascii="Times New Roman" w:hAnsi="Times New Roman" w:eastAsia="方正小标宋简体" w:cs="Times New Roman"/>
          <w:spacing w:val="-2"/>
          <w:sz w:val="44"/>
          <w:szCs w:val="44"/>
          <w:lang w:eastAsia="zh-CN"/>
        </w:rPr>
      </w:pPr>
    </w:p>
    <w:p w14:paraId="1D5C6527">
      <w:pPr>
        <w:jc w:val="center"/>
        <w:rPr>
          <w:rFonts w:hint="default" w:ascii="Times New Roman" w:hAnsi="Times New Roman" w:eastAsia="方正小标宋简体" w:cs="Times New Roman"/>
          <w:spacing w:val="-2"/>
          <w:sz w:val="44"/>
          <w:szCs w:val="44"/>
          <w:lang w:eastAsia="zh-CN"/>
        </w:rPr>
      </w:pPr>
    </w:p>
    <w:p w14:paraId="069B89EE">
      <w:pPr>
        <w:jc w:val="center"/>
        <w:outlineLvl w:val="9"/>
        <w:rPr>
          <w:rFonts w:hint="default" w:ascii="Times New Roman" w:hAnsi="Times New Roman" w:eastAsia="方正小标宋简体" w:cs="Times New Roman"/>
          <w:b/>
          <w:bCs/>
          <w:spacing w:val="-2"/>
          <w:sz w:val="48"/>
          <w:szCs w:val="48"/>
          <w:lang w:eastAsia="zh-CN"/>
        </w:rPr>
      </w:pPr>
      <w:bookmarkStart w:id="0" w:name="_Toc7063"/>
      <w:bookmarkStart w:id="1" w:name="_Toc21322"/>
      <w:r>
        <w:rPr>
          <w:rFonts w:hint="default" w:ascii="Times New Roman" w:hAnsi="Times New Roman" w:eastAsia="方正小标宋简体" w:cs="Times New Roman"/>
          <w:b/>
          <w:bCs/>
          <w:spacing w:val="-2"/>
          <w:sz w:val="48"/>
          <w:szCs w:val="48"/>
          <w:lang w:eastAsia="zh-CN"/>
        </w:rPr>
        <w:t>苏州市人才乐居工程申报指南</w:t>
      </w:r>
      <w:bookmarkEnd w:id="0"/>
      <w:bookmarkEnd w:id="1"/>
    </w:p>
    <w:sdt>
      <w:sdtPr>
        <w:rPr>
          <w:rFonts w:ascii="宋体" w:hAnsi="宋体" w:eastAsia="宋体" w:cs="Arial"/>
          <w:snapToGrid w:val="0"/>
          <w:color w:val="000000"/>
          <w:kern w:val="0"/>
          <w:sz w:val="21"/>
          <w:szCs w:val="21"/>
          <w:lang w:val="en-US" w:eastAsia="en-US" w:bidi="ar-SA"/>
        </w:rPr>
        <w:id w:val="147454740"/>
        <w15:color w:val="DBDBDB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="仿宋"/>
          <w:b/>
          <w:snapToGrid w:val="0"/>
          <w:color w:val="000000"/>
          <w:kern w:val="0"/>
          <w:sz w:val="32"/>
          <w:szCs w:val="32"/>
          <w:lang w:val="en-US" w:eastAsia="en-US" w:bidi="ar-SA"/>
        </w:rPr>
      </w:sdtEndPr>
      <w:sdtContent>
        <w:p w14:paraId="469C0532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="Arial"/>
              <w:snapToGrid w:val="0"/>
              <w:color w:val="000000"/>
              <w:kern w:val="0"/>
              <w:sz w:val="21"/>
              <w:szCs w:val="21"/>
              <w:lang w:val="en-US" w:eastAsia="en-US" w:bidi="ar-SA"/>
            </w:rPr>
          </w:pPr>
        </w:p>
        <w:p w14:paraId="1423281B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b/>
              <w:bCs/>
              <w:sz w:val="48"/>
              <w:szCs w:val="48"/>
            </w:rPr>
          </w:pPr>
        </w:p>
        <w:p w14:paraId="2BC33DC2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黑体" w:hAnsi="黑体" w:eastAsia="黑体" w:cs="黑体"/>
              <w:b w:val="0"/>
              <w:bCs w:val="0"/>
              <w:sz w:val="40"/>
              <w:szCs w:val="40"/>
            </w:rPr>
          </w:pPr>
          <w:r>
            <w:rPr>
              <w:rFonts w:hint="eastAsia" w:ascii="黑体" w:hAnsi="黑体" w:eastAsia="黑体" w:cs="黑体"/>
              <w:b w:val="0"/>
              <w:bCs w:val="0"/>
              <w:sz w:val="40"/>
              <w:szCs w:val="40"/>
            </w:rPr>
            <w:t>目</w:t>
          </w:r>
          <w:r>
            <w:rPr>
              <w:rFonts w:hint="eastAsia" w:ascii="黑体" w:hAnsi="黑体" w:eastAsia="黑体" w:cs="黑体"/>
              <w:b w:val="0"/>
              <w:bCs w:val="0"/>
              <w:sz w:val="40"/>
              <w:szCs w:val="40"/>
              <w:lang w:val="en-US" w:eastAsia="zh-CN"/>
            </w:rPr>
            <w:t xml:space="preserve">  </w:t>
          </w:r>
          <w:r>
            <w:rPr>
              <w:rFonts w:hint="eastAsia" w:ascii="黑体" w:hAnsi="黑体" w:eastAsia="黑体" w:cs="黑体"/>
              <w:b w:val="0"/>
              <w:bCs w:val="0"/>
              <w:sz w:val="40"/>
              <w:szCs w:val="40"/>
            </w:rPr>
            <w:t>录</w:t>
          </w:r>
        </w:p>
        <w:p w14:paraId="2553619D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b/>
              <w:bCs/>
              <w:sz w:val="48"/>
              <w:szCs w:val="48"/>
            </w:rPr>
          </w:pPr>
        </w:p>
        <w:p w14:paraId="5CF14BBF">
          <w:pPr>
            <w:pStyle w:val="5"/>
            <w:tabs>
              <w:tab w:val="right" w:leader="dot" w:pos="8305"/>
            </w:tabs>
            <w:spacing w:line="480" w:lineRule="auto"/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</w:pPr>
          <w:r>
            <w:rPr>
              <w:rFonts w:hint="eastAsia" w:ascii="黑体" w:hAnsi="黑体" w:eastAsia="黑体" w:cs="黑体"/>
              <w:b w:val="0"/>
              <w:bCs w:val="0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36"/>
              <w:szCs w:val="36"/>
            </w:rPr>
            <w:instrText xml:space="preserve">TOC \o "1-2" \h \u </w:instrText>
          </w:r>
          <w:r>
            <w:rPr>
              <w:rFonts w:hint="eastAsia" w:ascii="黑体" w:hAnsi="黑体" w:eastAsia="黑体" w:cs="黑体"/>
              <w:b w:val="0"/>
              <w:bCs w:val="0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4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48"/>
            </w:rPr>
            <w:instrText xml:space="preserve"> HYPERLINK \l _Toc1214 </w:instrTex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4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pacing w:val="-2"/>
              <w:sz w:val="32"/>
              <w:szCs w:val="60"/>
              <w:lang w:eastAsia="zh-CN"/>
            </w:rPr>
            <w:t>一、</w:t>
          </w:r>
          <w:r>
            <w:rPr>
              <w:rFonts w:hint="eastAsia" w:ascii="黑体" w:hAnsi="黑体" w:eastAsia="黑体" w:cs="黑体"/>
              <w:b w:val="0"/>
              <w:bCs w:val="0"/>
              <w:spacing w:val="-2"/>
              <w:sz w:val="32"/>
              <w:szCs w:val="60"/>
            </w:rPr>
            <w:t>申报系统</w:t>
          </w:r>
          <w:r>
            <w:rPr>
              <w:rFonts w:hint="eastAsia" w:ascii="黑体" w:hAnsi="黑体" w:eastAsia="黑体" w:cs="黑体"/>
              <w:b w:val="0"/>
              <w:bCs w:val="0"/>
              <w:spacing w:val="-3"/>
              <w:sz w:val="32"/>
              <w:szCs w:val="60"/>
            </w:rPr>
            <w:t>操作指南</w: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instrText xml:space="preserve"> PAGEREF _Toc1214 \h </w:instrTex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t>1</w: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48"/>
            </w:rPr>
            <w:fldChar w:fldCharType="end"/>
          </w:r>
        </w:p>
        <w:p w14:paraId="1A77A17A">
          <w:pPr>
            <w:pStyle w:val="5"/>
            <w:tabs>
              <w:tab w:val="right" w:leader="dot" w:pos="8305"/>
            </w:tabs>
            <w:spacing w:line="480" w:lineRule="auto"/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</w:pPr>
          <w:r>
            <w:rPr>
              <w:rFonts w:hint="eastAsia" w:ascii="黑体" w:hAnsi="黑体" w:eastAsia="黑体" w:cs="黑体"/>
              <w:b w:val="0"/>
              <w:bCs w:val="0"/>
              <w:sz w:val="32"/>
              <w:szCs w:val="4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48"/>
            </w:rPr>
            <w:instrText xml:space="preserve"> HYPERLINK \l _Toc26843 </w:instrTex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4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pacing w:val="-3"/>
              <w:sz w:val="32"/>
              <w:szCs w:val="60"/>
              <w:lang w:eastAsia="zh-CN"/>
            </w:rPr>
            <w:t>二、信息填报及材料上传要点</w: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instrText xml:space="preserve"> PAGEREF _Toc26843 \h </w:instrTex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t>5</w: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48"/>
            </w:rPr>
            <w:fldChar w:fldCharType="end"/>
          </w:r>
        </w:p>
        <w:p w14:paraId="6A674A83">
          <w:pPr>
            <w:pStyle w:val="6"/>
            <w:tabs>
              <w:tab w:val="right" w:leader="dot" w:pos="8305"/>
            </w:tabs>
            <w:spacing w:line="480" w:lineRule="auto"/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</w:pPr>
          <w:r>
            <w:rPr>
              <w:rFonts w:hint="eastAsia" w:ascii="黑体" w:hAnsi="黑体" w:eastAsia="黑体" w:cs="黑体"/>
              <w:b w:val="0"/>
              <w:bCs w:val="0"/>
              <w:sz w:val="32"/>
              <w:szCs w:val="4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48"/>
            </w:rPr>
            <w:instrText xml:space="preserve"> HYPERLINK \l _Toc10827 </w:instrTex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4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napToGrid w:val="0"/>
              <w:kern w:val="2"/>
              <w:sz w:val="32"/>
              <w:szCs w:val="48"/>
              <w:lang w:val="en-US" w:eastAsia="zh-CN" w:bidi="ar"/>
            </w:rPr>
            <w:t>（一）信息填报要点</w: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instrText xml:space="preserve"> PAGEREF _Toc10827 \h </w:instrTex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t>5</w: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48"/>
            </w:rPr>
            <w:fldChar w:fldCharType="end"/>
          </w:r>
        </w:p>
        <w:p w14:paraId="3D1136A7">
          <w:pPr>
            <w:pStyle w:val="6"/>
            <w:tabs>
              <w:tab w:val="right" w:leader="dot" w:pos="8305"/>
            </w:tabs>
            <w:spacing w:line="480" w:lineRule="auto"/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</w:pPr>
          <w:r>
            <w:rPr>
              <w:rFonts w:hint="eastAsia" w:ascii="黑体" w:hAnsi="黑体" w:eastAsia="黑体" w:cs="黑体"/>
              <w:b w:val="0"/>
              <w:bCs w:val="0"/>
              <w:sz w:val="32"/>
              <w:szCs w:val="4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48"/>
            </w:rPr>
            <w:instrText xml:space="preserve"> HYPERLINK \l _Toc6807 </w:instrTex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4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napToGrid w:val="0"/>
              <w:kern w:val="2"/>
              <w:sz w:val="32"/>
              <w:szCs w:val="48"/>
              <w:lang w:val="en-US" w:eastAsia="zh-CN" w:bidi="ar"/>
            </w:rPr>
            <w:t>（二）材料上传要点</w: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instrText xml:space="preserve"> PAGEREF _Toc6807 \h </w:instrTex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t>5</w: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48"/>
            </w:rPr>
            <w:fldChar w:fldCharType="end"/>
          </w:r>
        </w:p>
        <w:p w14:paraId="297B3D85">
          <w:pPr>
            <w:pStyle w:val="5"/>
            <w:tabs>
              <w:tab w:val="right" w:leader="dot" w:pos="8305"/>
            </w:tabs>
            <w:spacing w:line="480" w:lineRule="auto"/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</w:pPr>
          <w:r>
            <w:rPr>
              <w:rFonts w:hint="eastAsia" w:ascii="黑体" w:hAnsi="黑体" w:eastAsia="黑体" w:cs="黑体"/>
              <w:b w:val="0"/>
              <w:bCs w:val="0"/>
              <w:sz w:val="32"/>
              <w:szCs w:val="4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48"/>
            </w:rPr>
            <w:instrText xml:space="preserve"> HYPERLINK \l _Toc29200 </w:instrTex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4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60"/>
              <w:lang w:eastAsia="zh-CN"/>
            </w:rPr>
            <w:t>三、</w: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60"/>
            </w:rPr>
            <w:t>参保证明</w: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60"/>
              <w:lang w:val="en-US" w:eastAsia="zh-CN"/>
            </w:rPr>
            <w:t>开具流程</w: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instrText xml:space="preserve"> PAGEREF _Toc29200 \h </w:instrTex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t>8</w: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48"/>
            </w:rPr>
            <w:fldChar w:fldCharType="end"/>
          </w:r>
        </w:p>
        <w:p w14:paraId="45A57D4C">
          <w:pPr>
            <w:pStyle w:val="5"/>
            <w:tabs>
              <w:tab w:val="right" w:leader="dot" w:pos="8305"/>
            </w:tabs>
            <w:spacing w:line="480" w:lineRule="auto"/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</w:pPr>
          <w:r>
            <w:rPr>
              <w:rFonts w:hint="eastAsia" w:ascii="黑体" w:hAnsi="黑体" w:eastAsia="黑体" w:cs="黑体"/>
              <w:b w:val="0"/>
              <w:bCs w:val="0"/>
              <w:sz w:val="32"/>
              <w:szCs w:val="4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48"/>
            </w:rPr>
            <w:instrText xml:space="preserve"> HYPERLINK \l _Toc24575 </w:instrTex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4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kern w:val="0"/>
              <w:sz w:val="32"/>
              <w:szCs w:val="60"/>
              <w:lang w:val="en-US" w:eastAsia="zh-CN" w:bidi="ar"/>
            </w:rPr>
            <w:t>四、房租支付凭证开具流程及要点</w: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instrText xml:space="preserve"> PAGEREF _Toc24575 \h </w:instrTex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t>10</w: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48"/>
            </w:rPr>
            <w:fldChar w:fldCharType="end"/>
          </w:r>
        </w:p>
        <w:p w14:paraId="07BDB67C">
          <w:pPr>
            <w:pStyle w:val="6"/>
            <w:tabs>
              <w:tab w:val="right" w:leader="dot" w:pos="8305"/>
            </w:tabs>
            <w:spacing w:line="480" w:lineRule="auto"/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</w:pPr>
          <w:r>
            <w:rPr>
              <w:rFonts w:hint="eastAsia" w:ascii="黑体" w:hAnsi="黑体" w:eastAsia="黑体" w:cs="黑体"/>
              <w:b w:val="0"/>
              <w:bCs w:val="0"/>
              <w:sz w:val="32"/>
              <w:szCs w:val="4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48"/>
            </w:rPr>
            <w:instrText xml:space="preserve"> HYPERLINK \l _Toc12499 </w:instrTex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4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pacing w:val="0"/>
              <w:sz w:val="32"/>
              <w:szCs w:val="48"/>
              <w:lang w:val="en-US" w:eastAsia="zh-CN"/>
            </w:rPr>
            <w:t>（一）支付凭证开具流程</w: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instrText xml:space="preserve"> PAGEREF _Toc12499 \h </w:instrTex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t>10</w: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48"/>
            </w:rPr>
            <w:fldChar w:fldCharType="end"/>
          </w:r>
        </w:p>
        <w:p w14:paraId="16F15DFE">
          <w:pPr>
            <w:pStyle w:val="6"/>
            <w:tabs>
              <w:tab w:val="right" w:leader="dot" w:pos="8305"/>
            </w:tabs>
            <w:spacing w:line="480" w:lineRule="auto"/>
            <w:rPr>
              <w:rFonts w:hint="eastAsia" w:ascii="黑体" w:hAnsi="黑体" w:eastAsia="黑体" w:cs="黑体"/>
              <w:b w:val="0"/>
              <w:bCs w:val="0"/>
              <w:sz w:val="22"/>
              <w:szCs w:val="22"/>
            </w:rPr>
          </w:pPr>
          <w:r>
            <w:rPr>
              <w:rFonts w:hint="eastAsia" w:ascii="黑体" w:hAnsi="黑体" w:eastAsia="黑体" w:cs="黑体"/>
              <w:b w:val="0"/>
              <w:bCs w:val="0"/>
              <w:sz w:val="32"/>
              <w:szCs w:val="4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48"/>
            </w:rPr>
            <w:instrText xml:space="preserve"> HYPERLINK \l _Toc18272 </w:instrTex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4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pacing w:val="0"/>
              <w:sz w:val="32"/>
              <w:szCs w:val="48"/>
              <w:lang w:val="en-US" w:eastAsia="zh-CN"/>
            </w:rPr>
            <w:t>（二）要点说明</w: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instrText xml:space="preserve"> PAGEREF _Toc18272 \h </w:instrTex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t>12</w: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48"/>
            </w:rPr>
            <w:fldChar w:fldCharType="end"/>
          </w:r>
        </w:p>
        <w:p w14:paraId="685DE5B0">
          <w:pPr>
            <w:rPr>
              <w:rFonts w:hint="eastAsia" w:ascii="仿宋" w:hAnsi="仿宋" w:eastAsia="仿宋" w:cs="仿宋"/>
              <w:b/>
              <w:sz w:val="32"/>
              <w:szCs w:val="32"/>
            </w:rPr>
          </w:pPr>
          <w:r>
            <w:rPr>
              <w:rFonts w:hint="eastAsia" w:ascii="黑体" w:hAnsi="黑体" w:eastAsia="黑体" w:cs="黑体"/>
              <w:b w:val="0"/>
              <w:bCs w:val="0"/>
              <w:sz w:val="22"/>
              <w:szCs w:val="36"/>
            </w:rPr>
            <w:fldChar w:fldCharType="end"/>
          </w:r>
        </w:p>
      </w:sdtContent>
    </w:sdt>
    <w:p w14:paraId="465BD770">
      <w:pPr>
        <w:rPr>
          <w:b/>
        </w:rPr>
      </w:pPr>
    </w:p>
    <w:p w14:paraId="4E1E7D1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/>
        <w:jc w:val="center"/>
        <w:textAlignment w:val="baseline"/>
        <w:outlineLvl w:val="9"/>
        <w:rPr>
          <w:rFonts w:hint="eastAsia" w:ascii="Times New Roman" w:hAnsi="Times New Roman" w:eastAsia="方正小标宋简体" w:cs="Times New Roman"/>
          <w:spacing w:val="-2"/>
          <w:sz w:val="44"/>
          <w:szCs w:val="44"/>
          <w:lang w:eastAsia="zh-CN"/>
        </w:rPr>
        <w:sectPr>
          <w:pgSz w:w="11905" w:h="16839"/>
          <w:pgMar w:top="1440" w:right="1800" w:bottom="1440" w:left="1800" w:header="0" w:footer="0" w:gutter="0"/>
          <w:cols w:space="720" w:num="1"/>
        </w:sectPr>
      </w:pPr>
    </w:p>
    <w:p w14:paraId="2F79D40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/>
        <w:jc w:val="center"/>
        <w:textAlignment w:val="baseline"/>
        <w:outlineLvl w:val="0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  <w:bookmarkStart w:id="2" w:name="_Toc1214"/>
      <w:r>
        <w:rPr>
          <w:rFonts w:hint="eastAsia" w:ascii="Times New Roman" w:hAnsi="Times New Roman" w:eastAsia="方正小标宋简体" w:cs="Times New Roman"/>
          <w:spacing w:val="-2"/>
          <w:sz w:val="44"/>
          <w:szCs w:val="44"/>
          <w:lang w:eastAsia="zh-CN"/>
        </w:rPr>
        <w:t>一、</w:t>
      </w:r>
      <w:r>
        <w:rPr>
          <w:rFonts w:hint="default" w:ascii="Times New Roman" w:hAnsi="Times New Roman" w:eastAsia="方正小标宋简体" w:cs="Times New Roman"/>
          <w:spacing w:val="-2"/>
          <w:sz w:val="44"/>
          <w:szCs w:val="44"/>
        </w:rPr>
        <w:t>申报系统</w:t>
      </w:r>
      <w:r>
        <w:rPr>
          <w:rFonts w:hint="default" w:ascii="Times New Roman" w:hAnsi="Times New Roman" w:eastAsia="方正小标宋简体" w:cs="Times New Roman"/>
          <w:spacing w:val="-3"/>
          <w:sz w:val="44"/>
          <w:szCs w:val="44"/>
        </w:rPr>
        <w:t>操作指南</w:t>
      </w:r>
      <w:bookmarkEnd w:id="2"/>
    </w:p>
    <w:p w14:paraId="708CEEDD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pacing w:val="6"/>
          <w:sz w:val="32"/>
          <w:szCs w:val="32"/>
          <w:lang w:eastAsia="zh-CN"/>
        </w:rPr>
      </w:pPr>
    </w:p>
    <w:p w14:paraId="151BB309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664" w:firstLineChars="200"/>
        <w:jc w:val="both"/>
        <w:textAlignment w:val="baseline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pacing w:val="6"/>
          <w:sz w:val="32"/>
          <w:szCs w:val="32"/>
          <w:lang w:eastAsia="zh-CN"/>
        </w:rPr>
        <w:t>本次申报通过“</w:t>
      </w:r>
      <w:r>
        <w:rPr>
          <w:rFonts w:hint="default" w:ascii="Times New Roman" w:hAnsi="Times New Roman" w:cs="Times New Roman"/>
          <w:b/>
          <w:bCs/>
          <w:spacing w:val="6"/>
          <w:sz w:val="32"/>
          <w:szCs w:val="32"/>
          <w:lang w:eastAsia="zh-CN"/>
        </w:rPr>
        <w:t>苏州人才总入口</w:t>
      </w:r>
      <w:r>
        <w:rPr>
          <w:rFonts w:hint="default" w:ascii="Times New Roman" w:hAnsi="Times New Roman" w:cs="Times New Roman"/>
          <w:spacing w:val="6"/>
          <w:sz w:val="32"/>
          <w:szCs w:val="32"/>
          <w:lang w:eastAsia="zh-CN"/>
        </w:rPr>
        <w:t>”进行线上申报。</w:t>
      </w:r>
      <w:r>
        <w:rPr>
          <w:rFonts w:hint="default" w:ascii="Times New Roman" w:hAnsi="Times New Roman" w:cs="Times New Roman"/>
          <w:spacing w:val="6"/>
          <w:sz w:val="32"/>
          <w:szCs w:val="32"/>
        </w:rPr>
        <w:t>平台用户体系对接江苏人社网上办事服务大厅，并</w:t>
      </w:r>
      <w:r>
        <w:rPr>
          <w:rFonts w:hint="default" w:ascii="Times New Roman" w:hAnsi="Times New Roman" w:cs="Times New Roman"/>
          <w:spacing w:val="5"/>
          <w:sz w:val="32"/>
          <w:szCs w:val="32"/>
        </w:rPr>
        <w:t>升级为统一的</w:t>
      </w:r>
      <w:r>
        <w:rPr>
          <w:rFonts w:hint="default" w:ascii="Times New Roman" w:hAnsi="Times New Roman" w:cs="Times New Roman"/>
          <w:spacing w:val="6"/>
          <w:sz w:val="32"/>
          <w:szCs w:val="32"/>
        </w:rPr>
        <w:t>政务服务认证体系，首次申报的用户须先通过江苏人社网上办事</w:t>
      </w:r>
      <w:r>
        <w:rPr>
          <w:rFonts w:hint="default" w:ascii="Times New Roman" w:hAnsi="Times New Roman" w:cs="Times New Roman"/>
          <w:spacing w:val="5"/>
          <w:sz w:val="32"/>
          <w:szCs w:val="32"/>
        </w:rPr>
        <w:t>服务</w:t>
      </w:r>
      <w:r>
        <w:rPr>
          <w:rFonts w:hint="default" w:ascii="Times New Roman" w:hAnsi="Times New Roman" w:cs="Times New Roman"/>
          <w:spacing w:val="3"/>
          <w:sz w:val="32"/>
          <w:szCs w:val="32"/>
        </w:rPr>
        <w:t>大厅进行注册。</w:t>
      </w:r>
    </w:p>
    <w:p w14:paraId="1CF282CD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680" w:firstLineChars="200"/>
        <w:textAlignment w:val="baseline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pacing w:val="10"/>
          <w:sz w:val="32"/>
          <w:szCs w:val="32"/>
          <w:lang w:eastAsia="zh-CN"/>
        </w:rPr>
        <w:t>网址</w:t>
      </w:r>
      <w:r>
        <w:rPr>
          <w:rFonts w:hint="default" w:ascii="Times New Roman" w:hAnsi="Times New Roman" w:cs="Times New Roman"/>
          <w:spacing w:val="10"/>
          <w:sz w:val="32"/>
          <w:szCs w:val="32"/>
        </w:rPr>
        <w:t>：</w:t>
      </w:r>
      <w:r>
        <w:rPr>
          <w:rFonts w:hint="default" w:ascii="Times New Roman" w:hAnsi="Times New Roman" w:cs="Times New Roman"/>
          <w:spacing w:val="-97"/>
          <w:sz w:val="32"/>
          <w:szCs w:val="32"/>
        </w:rPr>
        <w:t xml:space="preserve"> </w:t>
      </w:r>
      <w:r>
        <w:rPr>
          <w:rFonts w:hint="default" w:ascii="Times New Roman" w:hAnsi="Times New Roman" w:cs="Times New Roman"/>
          <w:spacing w:val="-123"/>
          <w:sz w:val="32"/>
          <w:szCs w:val="32"/>
          <w:u w:val="single" w:color="auto"/>
        </w:rPr>
        <w:t xml:space="preserve"> </w:t>
      </w:r>
      <w:r>
        <w:rPr>
          <w:rFonts w:hint="default" w:ascii="Times New Roman" w:hAnsi="Times New Roman" w:cs="Times New Roman"/>
          <w:sz w:val="32"/>
          <w:szCs w:val="32"/>
          <w:u w:val="single" w:color="auto"/>
        </w:rPr>
        <w:t>https</w:t>
      </w:r>
      <w:r>
        <w:rPr>
          <w:rFonts w:hint="default" w:ascii="Times New Roman" w:hAnsi="Times New Roman" w:cs="Times New Roman"/>
          <w:spacing w:val="10"/>
          <w:sz w:val="32"/>
          <w:szCs w:val="32"/>
          <w:u w:val="single" w:color="auto"/>
        </w:rPr>
        <w:t>://</w:t>
      </w:r>
      <w:r>
        <w:rPr>
          <w:rFonts w:hint="default" w:ascii="Times New Roman" w:hAnsi="Times New Roman" w:cs="Times New Roman"/>
          <w:sz w:val="32"/>
          <w:szCs w:val="32"/>
          <w:u w:val="single" w:color="auto"/>
        </w:rPr>
        <w:t>rcsz</w:t>
      </w:r>
      <w:r>
        <w:rPr>
          <w:rFonts w:hint="default" w:ascii="Times New Roman" w:hAnsi="Times New Roman" w:cs="Times New Roman"/>
          <w:spacing w:val="10"/>
          <w:sz w:val="32"/>
          <w:szCs w:val="32"/>
          <w:u w:val="single" w:color="auto"/>
        </w:rPr>
        <w:t>.</w:t>
      </w:r>
      <w:r>
        <w:rPr>
          <w:rFonts w:hint="default" w:ascii="Times New Roman" w:hAnsi="Times New Roman" w:cs="Times New Roman"/>
          <w:sz w:val="32"/>
          <w:szCs w:val="32"/>
          <w:u w:val="single" w:color="auto"/>
        </w:rPr>
        <w:t>hrss</w:t>
      </w:r>
      <w:r>
        <w:rPr>
          <w:rFonts w:hint="default" w:ascii="Times New Roman" w:hAnsi="Times New Roman" w:cs="Times New Roman"/>
          <w:spacing w:val="10"/>
          <w:sz w:val="32"/>
          <w:szCs w:val="32"/>
          <w:u w:val="single" w:color="auto"/>
        </w:rPr>
        <w:t>.</w:t>
      </w:r>
      <w:r>
        <w:rPr>
          <w:rFonts w:hint="default" w:ascii="Times New Roman" w:hAnsi="Times New Roman" w:cs="Times New Roman"/>
          <w:sz w:val="32"/>
          <w:szCs w:val="32"/>
          <w:u w:val="single" w:color="auto"/>
        </w:rPr>
        <w:t>suzhou</w:t>
      </w:r>
      <w:r>
        <w:rPr>
          <w:rFonts w:hint="default" w:ascii="Times New Roman" w:hAnsi="Times New Roman" w:cs="Times New Roman"/>
          <w:spacing w:val="10"/>
          <w:sz w:val="32"/>
          <w:szCs w:val="32"/>
          <w:u w:val="single" w:color="auto"/>
        </w:rPr>
        <w:t>.</w:t>
      </w:r>
      <w:r>
        <w:rPr>
          <w:rFonts w:hint="default" w:ascii="Times New Roman" w:hAnsi="Times New Roman" w:cs="Times New Roman"/>
          <w:sz w:val="32"/>
          <w:szCs w:val="32"/>
          <w:u w:val="single" w:color="auto"/>
        </w:rPr>
        <w:t>com</w:t>
      </w:r>
      <w:r>
        <w:rPr>
          <w:rFonts w:hint="default" w:ascii="Times New Roman" w:hAnsi="Times New Roman" w:cs="Times New Roman"/>
          <w:spacing w:val="10"/>
          <w:sz w:val="32"/>
          <w:szCs w:val="32"/>
          <w:u w:val="single" w:color="auto"/>
        </w:rPr>
        <w:t>.</w:t>
      </w:r>
      <w:r>
        <w:rPr>
          <w:rFonts w:hint="default" w:ascii="Times New Roman" w:hAnsi="Times New Roman" w:cs="Times New Roman"/>
          <w:sz w:val="32"/>
          <w:szCs w:val="32"/>
          <w:u w:val="single" w:color="auto"/>
        </w:rPr>
        <w:t>cn</w:t>
      </w:r>
    </w:p>
    <w:p w14:paraId="2EDD7FC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0"/>
        <w:textAlignment w:val="baseline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48225" cy="2547620"/>
            <wp:effectExtent l="0" t="0" r="952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7535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0" w:firstLineChars="0"/>
        <w:jc w:val="left"/>
        <w:textAlignment w:val="baseline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pacing w:val="3"/>
          <w:sz w:val="32"/>
          <w:szCs w:val="32"/>
          <w:lang w:val="en-US" w:eastAsia="zh-CN"/>
        </w:rPr>
        <w:t xml:space="preserve">        </w:t>
      </w:r>
      <w:r>
        <w:rPr>
          <w:rFonts w:hint="default" w:ascii="Times New Roman" w:hAnsi="Times New Roman" w:cs="Times New Roman"/>
          <w:spacing w:val="3"/>
          <w:sz w:val="32"/>
          <w:szCs w:val="32"/>
        </w:rPr>
        <w:t>登录方式：使用江苏省人社一体化账号登录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537200" cy="3035935"/>
            <wp:effectExtent l="0" t="0" r="635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t="15283" b="13063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07F0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0"/>
        <w:textAlignment w:val="baseline"/>
        <w:rPr>
          <w:rFonts w:hint="default" w:ascii="Times New Roman" w:hAnsi="Times New Roman" w:cs="Times New Roman"/>
          <w:spacing w:val="8"/>
          <w:sz w:val="32"/>
          <w:szCs w:val="32"/>
        </w:rPr>
      </w:pPr>
    </w:p>
    <w:p w14:paraId="6D18F38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672" w:firstLineChars="200"/>
        <w:textAlignment w:val="baseline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pacing w:val="8"/>
          <w:sz w:val="32"/>
          <w:szCs w:val="32"/>
        </w:rPr>
        <w:t>访问苏州人才总入口首页</w:t>
      </w:r>
      <w:r>
        <w:rPr>
          <w:rFonts w:hint="default" w:ascii="Times New Roman" w:hAnsi="Times New Roman" w:cs="Times New Roman"/>
          <w:spacing w:val="8"/>
          <w:sz w:val="32"/>
          <w:szCs w:val="32"/>
          <w:lang w:eastAsia="zh-CN"/>
        </w:rPr>
        <w:t>，</w:t>
      </w:r>
      <w:r>
        <w:rPr>
          <w:rFonts w:hint="default" w:ascii="Times New Roman" w:hAnsi="Times New Roman" w:cs="Times New Roman"/>
          <w:spacing w:val="8"/>
          <w:sz w:val="32"/>
          <w:szCs w:val="32"/>
        </w:rPr>
        <w:t>选择</w:t>
      </w:r>
      <w:r>
        <w:rPr>
          <w:rFonts w:hint="default" w:ascii="Times New Roman" w:hAnsi="Times New Roman" w:cs="Times New Roman"/>
          <w:spacing w:val="8"/>
          <w:sz w:val="32"/>
          <w:szCs w:val="32"/>
          <w:lang w:eastAsia="zh-CN"/>
        </w:rPr>
        <w:t>“</w:t>
      </w:r>
      <w:r>
        <w:rPr>
          <w:rFonts w:hint="default" w:ascii="Times New Roman" w:hAnsi="Times New Roman" w:cs="Times New Roman"/>
          <w:spacing w:val="8"/>
          <w:sz w:val="32"/>
          <w:szCs w:val="32"/>
        </w:rPr>
        <w:t>项目申报</w:t>
      </w:r>
      <w:r>
        <w:rPr>
          <w:rFonts w:hint="default" w:ascii="Times New Roman" w:hAnsi="Times New Roman" w:cs="Times New Roman"/>
          <w:spacing w:val="8"/>
          <w:sz w:val="32"/>
          <w:szCs w:val="32"/>
          <w:lang w:eastAsia="zh-CN"/>
        </w:rPr>
        <w:t>”</w:t>
      </w:r>
    </w:p>
    <w:p w14:paraId="20FE0B6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0"/>
        <w:textAlignment w:val="baseline"/>
        <w:rPr>
          <w:rFonts w:hint="default" w:ascii="Times New Roman" w:hAnsi="Times New Roman" w:cs="Times New Roman"/>
          <w:spacing w:val="14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434965" cy="3728085"/>
            <wp:effectExtent l="0" t="0" r="1333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57F4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0"/>
        <w:textAlignment w:val="baseline"/>
        <w:rPr>
          <w:rFonts w:hint="default" w:ascii="Times New Roman" w:hAnsi="Times New Roman" w:cs="Times New Roman"/>
          <w:spacing w:val="14"/>
          <w:sz w:val="32"/>
          <w:szCs w:val="32"/>
        </w:rPr>
      </w:pPr>
    </w:p>
    <w:p w14:paraId="09512EE2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696" w:firstLineChars="200"/>
        <w:textAlignment w:val="baseline"/>
        <w:rPr>
          <w:rFonts w:hint="default" w:ascii="Times New Roman" w:hAnsi="Times New Roman" w:cs="Times New Roman"/>
          <w:color w:val="auto"/>
          <w:sz w:val="32"/>
          <w:szCs w:val="32"/>
        </w:rPr>
      </w:pPr>
      <w:r>
        <w:rPr>
          <w:rFonts w:hint="default" w:ascii="Times New Roman" w:hAnsi="Times New Roman" w:cs="Times New Roman"/>
          <w:spacing w:val="14"/>
          <w:sz w:val="32"/>
          <w:szCs w:val="32"/>
        </w:rPr>
        <w:t>选择后页面</w:t>
      </w:r>
      <w:r>
        <w:rPr>
          <w:rFonts w:hint="default" w:ascii="Times New Roman" w:hAnsi="Times New Roman" w:cs="Times New Roman"/>
          <w:color w:val="auto"/>
          <w:spacing w:val="14"/>
          <w:sz w:val="32"/>
          <w:szCs w:val="32"/>
        </w:rPr>
        <w:t>查看</w:t>
      </w:r>
      <w:r>
        <w:rPr>
          <w:rFonts w:hint="default" w:ascii="Times New Roman" w:hAnsi="Times New Roman" w:cs="Times New Roman"/>
          <w:color w:val="auto"/>
          <w:spacing w:val="14"/>
          <w:sz w:val="32"/>
          <w:szCs w:val="32"/>
          <w:lang w:eastAsia="zh-CN"/>
        </w:rPr>
        <w:t>“</w:t>
      </w:r>
      <w:r>
        <w:rPr>
          <w:rFonts w:hint="default" w:ascii="Times New Roman" w:hAnsi="Times New Roman" w:cs="Times New Roman"/>
          <w:color w:val="auto"/>
          <w:spacing w:val="14"/>
          <w:sz w:val="32"/>
          <w:szCs w:val="32"/>
        </w:rPr>
        <w:t>普惠政策</w:t>
      </w:r>
      <w:r>
        <w:rPr>
          <w:rFonts w:hint="default" w:ascii="Times New Roman" w:hAnsi="Times New Roman" w:cs="Times New Roman"/>
          <w:color w:val="auto"/>
          <w:spacing w:val="14"/>
          <w:sz w:val="32"/>
          <w:szCs w:val="32"/>
          <w:lang w:eastAsia="zh-CN"/>
        </w:rPr>
        <w:t>”</w:t>
      </w:r>
      <w:r>
        <w:rPr>
          <w:rFonts w:hint="default" w:ascii="Times New Roman" w:hAnsi="Times New Roman" w:cs="Times New Roman"/>
          <w:color w:val="auto"/>
          <w:spacing w:val="14"/>
          <w:sz w:val="32"/>
          <w:szCs w:val="32"/>
        </w:rPr>
        <w:t>中的</w:t>
      </w:r>
      <w:r>
        <w:rPr>
          <w:rFonts w:hint="default" w:ascii="Times New Roman" w:hAnsi="Times New Roman" w:cs="Times New Roman"/>
          <w:color w:val="auto"/>
          <w:spacing w:val="14"/>
          <w:sz w:val="32"/>
          <w:szCs w:val="32"/>
          <w:lang w:eastAsia="zh-CN"/>
        </w:rPr>
        <w:t>“</w:t>
      </w:r>
      <w:r>
        <w:rPr>
          <w:rFonts w:hint="default" w:ascii="Times New Roman" w:hAnsi="Times New Roman" w:cs="Times New Roman"/>
          <w:color w:val="auto"/>
          <w:spacing w:val="14"/>
          <w:sz w:val="32"/>
          <w:szCs w:val="32"/>
        </w:rPr>
        <w:t>人才乐居</w:t>
      </w:r>
      <w:r>
        <w:rPr>
          <w:rFonts w:hint="default" w:ascii="Times New Roman" w:hAnsi="Times New Roman" w:cs="Times New Roman"/>
          <w:color w:val="auto"/>
          <w:spacing w:val="14"/>
          <w:sz w:val="32"/>
          <w:szCs w:val="32"/>
          <w:lang w:eastAsia="zh-CN"/>
        </w:rPr>
        <w:t>”，</w:t>
      </w:r>
      <w:r>
        <w:rPr>
          <w:rFonts w:hint="default" w:ascii="Times New Roman" w:hAnsi="Times New Roman" w:cs="Times New Roman"/>
          <w:color w:val="auto"/>
          <w:spacing w:val="14"/>
          <w:sz w:val="32"/>
          <w:szCs w:val="32"/>
        </w:rPr>
        <w:t>选择</w:t>
      </w:r>
      <w:r>
        <w:rPr>
          <w:rFonts w:hint="default" w:ascii="Times New Roman" w:hAnsi="Times New Roman" w:cs="Times New Roman"/>
          <w:color w:val="auto"/>
          <w:spacing w:val="14"/>
          <w:sz w:val="32"/>
          <w:szCs w:val="32"/>
          <w:lang w:eastAsia="zh-CN"/>
        </w:rPr>
        <w:t>“</w:t>
      </w:r>
      <w:r>
        <w:rPr>
          <w:rFonts w:hint="default" w:ascii="Times New Roman" w:hAnsi="Times New Roman" w:cs="Times New Roman"/>
          <w:color w:val="auto"/>
          <w:spacing w:val="14"/>
          <w:sz w:val="32"/>
          <w:szCs w:val="32"/>
        </w:rPr>
        <w:t>我要申报</w:t>
      </w:r>
      <w:r>
        <w:rPr>
          <w:rFonts w:hint="default" w:ascii="Times New Roman" w:hAnsi="Times New Roman" w:cs="Times New Roman"/>
          <w:color w:val="auto"/>
          <w:spacing w:val="14"/>
          <w:sz w:val="32"/>
          <w:szCs w:val="32"/>
          <w:lang w:eastAsia="zh-CN"/>
        </w:rPr>
        <w:t>”</w:t>
      </w:r>
    </w:p>
    <w:p w14:paraId="2419971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0"/>
        <w:textAlignment w:val="baseline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2405" cy="2139950"/>
            <wp:effectExtent l="0" t="0" r="444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4CED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0"/>
        <w:textAlignment w:val="baseline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7325" cy="2413000"/>
            <wp:effectExtent l="0" t="0" r="952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81B9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0"/>
        <w:textAlignment w:val="baseline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cs="Times New Roman"/>
          <w:spacing w:val="18"/>
          <w:sz w:val="32"/>
          <w:szCs w:val="32"/>
        </w:rPr>
        <w:t>选择</w:t>
      </w:r>
      <w:r>
        <w:rPr>
          <w:rFonts w:hint="default" w:ascii="Times New Roman" w:hAnsi="Times New Roman" w:cs="Times New Roman"/>
          <w:color w:val="auto"/>
          <w:spacing w:val="18"/>
          <w:sz w:val="32"/>
          <w:szCs w:val="32"/>
          <w:lang w:eastAsia="zh-CN"/>
        </w:rPr>
        <w:t>“</w:t>
      </w:r>
      <w:r>
        <w:rPr>
          <w:rFonts w:hint="default" w:ascii="Times New Roman" w:hAnsi="Times New Roman" w:cs="Times New Roman"/>
          <w:color w:val="auto"/>
          <w:spacing w:val="18"/>
          <w:sz w:val="32"/>
          <w:szCs w:val="32"/>
        </w:rPr>
        <w:t>苏州市人才乐居工程</w:t>
      </w:r>
      <w:r>
        <w:rPr>
          <w:rFonts w:hint="default" w:ascii="Times New Roman" w:hAnsi="Times New Roman" w:cs="Times New Roman"/>
          <w:color w:val="auto"/>
          <w:spacing w:val="18"/>
          <w:sz w:val="32"/>
          <w:szCs w:val="32"/>
          <w:lang w:eastAsia="zh-CN"/>
        </w:rPr>
        <w:t>”</w:t>
      </w:r>
    </w:p>
    <w:p w14:paraId="413FC8B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0"/>
        <w:textAlignment w:val="baseline"/>
        <w:rPr>
          <w:rFonts w:hint="default" w:ascii="Times New Roman" w:hAnsi="Times New Roman" w:cs="Times New Roman"/>
          <w:sz w:val="32"/>
          <w:szCs w:val="32"/>
        </w:rPr>
        <w:sectPr>
          <w:footerReference r:id="rId5" w:type="default"/>
          <w:pgSz w:w="11905" w:h="16839"/>
          <w:pgMar w:top="1440" w:right="1800" w:bottom="1440" w:left="1800" w:header="0" w:footer="0" w:gutter="0"/>
          <w:pgNumType w:fmt="decimal" w:start="1"/>
          <w:cols w:space="720" w:num="1"/>
        </w:sect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9230" cy="2443480"/>
            <wp:effectExtent l="0" t="0" r="762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7787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right="0" w:firstLine="672" w:firstLineChars="200"/>
        <w:jc w:val="both"/>
        <w:textAlignment w:val="baseline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pacing w:val="8"/>
          <w:sz w:val="32"/>
          <w:szCs w:val="32"/>
        </w:rPr>
        <w:t>进入申报页面，填写基本信息并上传相关</w:t>
      </w:r>
      <w:r>
        <w:rPr>
          <w:rFonts w:hint="default" w:ascii="Times New Roman" w:hAnsi="Times New Roman" w:cs="Times New Roman"/>
          <w:spacing w:val="8"/>
          <w:sz w:val="32"/>
          <w:szCs w:val="32"/>
          <w:lang w:eastAsia="zh-CN"/>
        </w:rPr>
        <w:t>附件</w:t>
      </w:r>
      <w:r>
        <w:rPr>
          <w:rFonts w:hint="default" w:ascii="Times New Roman" w:hAnsi="Times New Roman" w:cs="Times New Roman"/>
          <w:spacing w:val="8"/>
          <w:sz w:val="32"/>
          <w:szCs w:val="32"/>
        </w:rPr>
        <w:t>材料，</w:t>
      </w:r>
      <w:r>
        <w:rPr>
          <w:rFonts w:hint="default" w:ascii="Times New Roman" w:hAnsi="Times New Roman" w:cs="Times New Roman"/>
          <w:spacing w:val="8"/>
          <w:sz w:val="32"/>
          <w:szCs w:val="32"/>
          <w:lang w:eastAsia="zh-CN"/>
        </w:rPr>
        <w:t>点击</w:t>
      </w:r>
      <w:r>
        <w:rPr>
          <w:rFonts w:hint="default" w:ascii="Times New Roman" w:hAnsi="Times New Roman" w:cs="Times New Roman"/>
          <w:spacing w:val="8"/>
          <w:sz w:val="32"/>
          <w:szCs w:val="32"/>
        </w:rPr>
        <w:t>“</w:t>
      </w:r>
      <w:r>
        <w:rPr>
          <w:rFonts w:hint="default" w:ascii="Times New Roman" w:hAnsi="Times New Roman" w:cs="Times New Roman"/>
          <w:spacing w:val="8"/>
          <w:sz w:val="32"/>
          <w:szCs w:val="32"/>
          <w:lang w:eastAsia="zh-CN"/>
        </w:rPr>
        <w:t>保存信息</w:t>
      </w:r>
      <w:r>
        <w:rPr>
          <w:rFonts w:hint="default" w:ascii="Times New Roman" w:hAnsi="Times New Roman" w:cs="Times New Roman"/>
          <w:spacing w:val="8"/>
          <w:sz w:val="32"/>
          <w:szCs w:val="32"/>
        </w:rPr>
        <w:t>”</w:t>
      </w:r>
      <w:r>
        <w:rPr>
          <w:rFonts w:hint="default" w:ascii="Times New Roman" w:hAnsi="Times New Roman" w:cs="Times New Roman"/>
          <w:spacing w:val="8"/>
          <w:sz w:val="32"/>
          <w:szCs w:val="32"/>
          <w:lang w:eastAsia="zh-CN"/>
        </w:rPr>
        <w:t>可暂存数据。</w:t>
      </w:r>
      <w:r>
        <w:rPr>
          <w:rFonts w:hint="default" w:ascii="Times New Roman" w:hAnsi="Times New Roman" w:cs="Times New Roman"/>
          <w:spacing w:val="8"/>
          <w:sz w:val="32"/>
          <w:szCs w:val="32"/>
        </w:rPr>
        <w:t>其中</w:t>
      </w:r>
      <w:r>
        <w:rPr>
          <w:rFonts w:hint="default" w:ascii="Times New Roman" w:hAnsi="Times New Roman" w:cs="Times New Roman"/>
          <w:color w:val="auto"/>
          <w:spacing w:val="8"/>
          <w:sz w:val="32"/>
          <w:szCs w:val="32"/>
        </w:rPr>
        <w:t>部分数据来源个人</w:t>
      </w:r>
      <w:r>
        <w:rPr>
          <w:rFonts w:hint="default" w:ascii="Times New Roman" w:hAnsi="Times New Roman" w:cs="Times New Roman"/>
          <w:b/>
          <w:bCs/>
          <w:color w:val="auto"/>
          <w:spacing w:val="8"/>
          <w:sz w:val="32"/>
          <w:szCs w:val="32"/>
        </w:rPr>
        <w:t>会员中心</w:t>
      </w:r>
      <w:r>
        <w:rPr>
          <w:rFonts w:hint="default" w:ascii="Times New Roman" w:hAnsi="Times New Roman" w:cs="Times New Roman"/>
          <w:color w:val="auto"/>
          <w:spacing w:val="8"/>
          <w:sz w:val="32"/>
          <w:szCs w:val="32"/>
        </w:rPr>
        <w:t>中</w:t>
      </w:r>
      <w:r>
        <w:rPr>
          <w:rFonts w:hint="default" w:ascii="Times New Roman" w:hAnsi="Times New Roman" w:cs="Times New Roman"/>
          <w:color w:val="auto"/>
          <w:spacing w:val="6"/>
          <w:sz w:val="32"/>
          <w:szCs w:val="32"/>
        </w:rPr>
        <w:t>的数据，</w:t>
      </w:r>
      <w:r>
        <w:rPr>
          <w:rFonts w:hint="default" w:ascii="Times New Roman" w:hAnsi="Times New Roman" w:cs="Times New Roman"/>
          <w:color w:val="auto"/>
          <w:spacing w:val="-73"/>
          <w:sz w:val="32"/>
          <w:szCs w:val="32"/>
        </w:rPr>
        <w:t xml:space="preserve"> </w:t>
      </w:r>
      <w:r>
        <w:rPr>
          <w:rFonts w:hint="default" w:ascii="Times New Roman" w:hAnsi="Times New Roman" w:cs="Times New Roman"/>
          <w:spacing w:val="6"/>
          <w:sz w:val="32"/>
          <w:szCs w:val="32"/>
        </w:rPr>
        <w:t>出现信息</w:t>
      </w:r>
      <w:r>
        <w:rPr>
          <w:rFonts w:hint="default" w:ascii="Times New Roman" w:hAnsi="Times New Roman" w:cs="Times New Roman"/>
          <w:spacing w:val="6"/>
          <w:sz w:val="32"/>
          <w:szCs w:val="32"/>
          <w:lang w:eastAsia="zh-CN"/>
        </w:rPr>
        <w:t>有误</w:t>
      </w:r>
      <w:r>
        <w:rPr>
          <w:rFonts w:hint="default" w:ascii="Times New Roman" w:hAnsi="Times New Roman" w:cs="Times New Roman"/>
          <w:spacing w:val="6"/>
          <w:sz w:val="32"/>
          <w:szCs w:val="32"/>
        </w:rPr>
        <w:t>，请进行修改</w:t>
      </w:r>
      <w:r>
        <w:rPr>
          <w:rFonts w:hint="default" w:ascii="Times New Roman" w:hAnsi="Times New Roman" w:cs="Times New Roman"/>
          <w:spacing w:val="6"/>
          <w:sz w:val="32"/>
          <w:szCs w:val="32"/>
          <w:lang w:eastAsia="zh-CN"/>
        </w:rPr>
        <w:t>。确保信息填写完整无误后，</w:t>
      </w:r>
      <w:r>
        <w:rPr>
          <w:rFonts w:hint="default" w:ascii="Times New Roman" w:hAnsi="Times New Roman" w:cs="Times New Roman"/>
          <w:spacing w:val="7"/>
          <w:sz w:val="32"/>
          <w:szCs w:val="32"/>
        </w:rPr>
        <w:t>点</w:t>
      </w:r>
      <w:r>
        <w:rPr>
          <w:rFonts w:hint="default" w:ascii="Times New Roman" w:hAnsi="Times New Roman" w:cs="Times New Roman"/>
          <w:spacing w:val="8"/>
          <w:sz w:val="32"/>
          <w:szCs w:val="32"/>
        </w:rPr>
        <w:t>击“提交审核”</w:t>
      </w:r>
      <w:r>
        <w:rPr>
          <w:rFonts w:hint="default" w:ascii="Times New Roman" w:hAnsi="Times New Roman" w:cs="Times New Roman"/>
          <w:spacing w:val="8"/>
          <w:sz w:val="32"/>
          <w:szCs w:val="32"/>
          <w:lang w:eastAsia="zh-CN"/>
        </w:rPr>
        <w:t>，</w:t>
      </w:r>
      <w:r>
        <w:rPr>
          <w:rFonts w:hint="default" w:ascii="Times New Roman" w:hAnsi="Times New Roman" w:cs="Times New Roman"/>
          <w:spacing w:val="5"/>
          <w:sz w:val="32"/>
          <w:szCs w:val="32"/>
        </w:rPr>
        <w:t>学校</w:t>
      </w:r>
      <w:r>
        <w:rPr>
          <w:rFonts w:hint="default" w:ascii="Times New Roman" w:hAnsi="Times New Roman" w:cs="Times New Roman"/>
          <w:spacing w:val="5"/>
          <w:sz w:val="32"/>
          <w:szCs w:val="32"/>
          <w:lang w:eastAsia="zh-CN"/>
        </w:rPr>
        <w:t>将</w:t>
      </w:r>
      <w:r>
        <w:rPr>
          <w:rFonts w:hint="default" w:ascii="Times New Roman" w:hAnsi="Times New Roman" w:cs="Times New Roman"/>
          <w:spacing w:val="5"/>
          <w:sz w:val="32"/>
          <w:szCs w:val="32"/>
        </w:rPr>
        <w:t>进行</w:t>
      </w:r>
      <w:r>
        <w:rPr>
          <w:rFonts w:hint="default" w:ascii="Times New Roman" w:hAnsi="Times New Roman" w:cs="Times New Roman"/>
          <w:spacing w:val="3"/>
          <w:sz w:val="32"/>
          <w:szCs w:val="32"/>
        </w:rPr>
        <w:t>审核操作。</w:t>
      </w:r>
    </w:p>
    <w:p w14:paraId="5518C0AD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688" w:firstLineChars="200"/>
        <w:jc w:val="both"/>
        <w:textAlignment w:val="baseline"/>
        <w:rPr>
          <w:rFonts w:hint="default" w:ascii="Times New Roman" w:hAnsi="Times New Roman" w:eastAsia="楷体" w:cs="Times New Roman"/>
          <w:color w:val="C00000"/>
          <w:sz w:val="32"/>
          <w:szCs w:val="32"/>
        </w:rPr>
      </w:pPr>
      <w:r>
        <w:rPr>
          <w:rFonts w:hint="default" w:ascii="Times New Roman" w:hAnsi="Times New Roman" w:eastAsia="楷体" w:cs="Times New Roman"/>
          <w:color w:val="C00000"/>
          <w:spacing w:val="12"/>
          <w:sz w:val="32"/>
          <w:szCs w:val="32"/>
        </w:rPr>
        <w:t>注意事项</w:t>
      </w:r>
      <w:r>
        <w:rPr>
          <w:rFonts w:hint="default" w:ascii="Times New Roman" w:hAnsi="Times New Roman" w:eastAsia="楷体" w:cs="Times New Roman"/>
          <w:color w:val="C00000"/>
          <w:spacing w:val="12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楷体" w:cs="Times New Roman"/>
          <w:color w:val="C00000"/>
          <w:spacing w:val="12"/>
          <w:sz w:val="32"/>
          <w:szCs w:val="32"/>
        </w:rPr>
        <w:t>出现</w:t>
      </w:r>
      <w:r>
        <w:rPr>
          <w:rFonts w:hint="default" w:ascii="Times New Roman" w:hAnsi="Times New Roman" w:eastAsia="楷体" w:cs="Times New Roman"/>
          <w:color w:val="C00000"/>
          <w:spacing w:val="12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楷体" w:cs="Times New Roman"/>
          <w:color w:val="C00000"/>
          <w:spacing w:val="12"/>
          <w:sz w:val="32"/>
          <w:szCs w:val="32"/>
        </w:rPr>
        <w:t>没有关联单位</w:t>
      </w:r>
      <w:r>
        <w:rPr>
          <w:rFonts w:hint="default" w:ascii="Times New Roman" w:hAnsi="Times New Roman" w:eastAsia="楷体" w:cs="Times New Roman"/>
          <w:color w:val="C00000"/>
          <w:spacing w:val="12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楷体" w:cs="Times New Roman"/>
          <w:color w:val="C00000"/>
          <w:spacing w:val="12"/>
          <w:sz w:val="32"/>
          <w:szCs w:val="32"/>
        </w:rPr>
        <w:t>的提示，请前往</w:t>
      </w:r>
      <w:r>
        <w:rPr>
          <w:rFonts w:hint="default" w:ascii="Times New Roman" w:hAnsi="Times New Roman" w:eastAsia="楷体" w:cs="Times New Roman"/>
          <w:color w:val="C00000"/>
          <w:spacing w:val="12"/>
          <w:sz w:val="32"/>
          <w:szCs w:val="32"/>
          <w:lang w:eastAsia="zh-CN"/>
        </w:rPr>
        <w:t>“会员</w:t>
      </w:r>
      <w:r>
        <w:rPr>
          <w:rFonts w:hint="default" w:ascii="Times New Roman" w:hAnsi="Times New Roman" w:eastAsia="楷体" w:cs="Times New Roman"/>
          <w:color w:val="C00000"/>
          <w:spacing w:val="11"/>
          <w:sz w:val="32"/>
          <w:szCs w:val="32"/>
        </w:rPr>
        <w:t>中心</w:t>
      </w:r>
      <w:r>
        <w:rPr>
          <w:rFonts w:hint="default" w:ascii="Times New Roman" w:hAnsi="Times New Roman" w:eastAsia="楷体" w:cs="Times New Roman"/>
          <w:color w:val="C00000"/>
          <w:spacing w:val="12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楷体" w:cs="Times New Roman"/>
          <w:color w:val="C00000"/>
          <w:spacing w:val="-3"/>
          <w:sz w:val="32"/>
          <w:szCs w:val="32"/>
        </w:rPr>
        <w:t>选择</w:t>
      </w:r>
      <w:r>
        <w:rPr>
          <w:rFonts w:hint="default" w:ascii="Times New Roman" w:hAnsi="Times New Roman" w:eastAsia="楷体" w:cs="Times New Roman"/>
          <w:color w:val="C00000"/>
          <w:spacing w:val="-3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楷体" w:cs="Times New Roman"/>
          <w:color w:val="C00000"/>
          <w:spacing w:val="-3"/>
          <w:sz w:val="32"/>
          <w:szCs w:val="32"/>
        </w:rPr>
        <w:t>所属单位</w:t>
      </w:r>
      <w:r>
        <w:rPr>
          <w:rFonts w:hint="default" w:ascii="Times New Roman" w:hAnsi="Times New Roman" w:eastAsia="楷体" w:cs="Times New Roman"/>
          <w:color w:val="C00000"/>
          <w:spacing w:val="-3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楷体" w:cs="Times New Roman"/>
          <w:color w:val="C00000"/>
          <w:spacing w:val="-3"/>
          <w:sz w:val="32"/>
          <w:szCs w:val="32"/>
        </w:rPr>
        <w:t>，输入单位名称</w:t>
      </w:r>
      <w:r>
        <w:rPr>
          <w:rFonts w:hint="default" w:ascii="Times New Roman" w:hAnsi="Times New Roman" w:eastAsia="楷体" w:cs="Times New Roman"/>
          <w:color w:val="C00000"/>
          <w:spacing w:val="-3"/>
          <w:sz w:val="32"/>
          <w:szCs w:val="32"/>
          <w:lang w:eastAsia="zh-CN"/>
        </w:rPr>
        <w:t>“苏州大学”</w:t>
      </w:r>
      <w:r>
        <w:rPr>
          <w:rFonts w:hint="default" w:ascii="Times New Roman" w:hAnsi="Times New Roman" w:eastAsia="楷体" w:cs="Times New Roman"/>
          <w:color w:val="C00000"/>
          <w:spacing w:val="-3"/>
          <w:sz w:val="32"/>
          <w:szCs w:val="32"/>
        </w:rPr>
        <w:t>，点击</w:t>
      </w:r>
      <w:r>
        <w:rPr>
          <w:rFonts w:hint="default" w:ascii="Times New Roman" w:hAnsi="Times New Roman" w:eastAsia="楷体" w:cs="Times New Roman"/>
          <w:color w:val="C00000"/>
          <w:spacing w:val="-3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楷体" w:cs="Times New Roman"/>
          <w:color w:val="C00000"/>
          <w:spacing w:val="-3"/>
          <w:sz w:val="32"/>
          <w:szCs w:val="32"/>
        </w:rPr>
        <w:t>查询</w:t>
      </w:r>
      <w:r>
        <w:rPr>
          <w:rFonts w:hint="default" w:ascii="Times New Roman" w:hAnsi="Times New Roman" w:eastAsia="楷体" w:cs="Times New Roman"/>
          <w:color w:val="C00000"/>
          <w:spacing w:val="-3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楷体" w:cs="Times New Roman"/>
          <w:color w:val="C00000"/>
          <w:spacing w:val="-3"/>
          <w:sz w:val="32"/>
          <w:szCs w:val="32"/>
        </w:rPr>
        <w:t>，查询到所在单位后</w:t>
      </w:r>
      <w:r>
        <w:rPr>
          <w:rFonts w:hint="default" w:ascii="Times New Roman" w:hAnsi="Times New Roman" w:eastAsia="楷体" w:cs="Times New Roman"/>
          <w:color w:val="C00000"/>
          <w:spacing w:val="-3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楷体" w:cs="Times New Roman"/>
          <w:color w:val="C00000"/>
          <w:spacing w:val="6"/>
          <w:sz w:val="32"/>
          <w:szCs w:val="32"/>
        </w:rPr>
        <w:t>在操作功能中点击</w:t>
      </w:r>
      <w:r>
        <w:rPr>
          <w:rFonts w:hint="default" w:ascii="Times New Roman" w:hAnsi="Times New Roman" w:eastAsia="楷体" w:cs="Times New Roman"/>
          <w:color w:val="C00000"/>
          <w:spacing w:val="6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楷体" w:cs="Times New Roman"/>
          <w:color w:val="C00000"/>
          <w:spacing w:val="6"/>
          <w:sz w:val="32"/>
          <w:szCs w:val="32"/>
        </w:rPr>
        <w:t>申请关联</w:t>
      </w:r>
      <w:r>
        <w:rPr>
          <w:rFonts w:hint="default" w:ascii="Times New Roman" w:hAnsi="Times New Roman" w:eastAsia="楷体" w:cs="Times New Roman"/>
          <w:color w:val="C00000"/>
          <w:spacing w:val="6"/>
          <w:sz w:val="32"/>
          <w:szCs w:val="32"/>
          <w:lang w:eastAsia="zh-CN"/>
        </w:rPr>
        <w:t>”。如</w:t>
      </w:r>
      <w:r>
        <w:rPr>
          <w:rFonts w:hint="default" w:ascii="Times New Roman" w:hAnsi="Times New Roman" w:eastAsia="楷体" w:cs="Times New Roman"/>
          <w:color w:val="C00000"/>
          <w:spacing w:val="6"/>
          <w:sz w:val="32"/>
          <w:szCs w:val="32"/>
        </w:rPr>
        <w:t>当前社保在本单位</w:t>
      </w:r>
      <w:r>
        <w:rPr>
          <w:rFonts w:hint="eastAsia" w:ascii="Times New Roman" w:hAnsi="Times New Roman" w:eastAsia="楷体" w:cs="Times New Roman"/>
          <w:color w:val="C00000"/>
          <w:spacing w:val="6"/>
          <w:sz w:val="32"/>
          <w:szCs w:val="32"/>
          <w:lang w:eastAsia="zh-CN"/>
        </w:rPr>
        <w:t>（姑苏区）</w:t>
      </w:r>
      <w:r>
        <w:rPr>
          <w:rFonts w:hint="default" w:ascii="Times New Roman" w:hAnsi="Times New Roman" w:eastAsia="楷体" w:cs="Times New Roman"/>
          <w:color w:val="C00000"/>
          <w:spacing w:val="6"/>
          <w:sz w:val="32"/>
          <w:szCs w:val="32"/>
          <w:lang w:eastAsia="zh-CN"/>
        </w:rPr>
        <w:t>缴纳</w:t>
      </w:r>
      <w:r>
        <w:rPr>
          <w:rFonts w:hint="default" w:ascii="Times New Roman" w:hAnsi="Times New Roman" w:eastAsia="楷体" w:cs="Times New Roman"/>
          <w:color w:val="C00000"/>
          <w:spacing w:val="6"/>
          <w:sz w:val="32"/>
          <w:szCs w:val="32"/>
        </w:rPr>
        <w:t>，系统</w:t>
      </w:r>
      <w:r>
        <w:rPr>
          <w:rFonts w:hint="default" w:ascii="Times New Roman" w:hAnsi="Times New Roman" w:eastAsia="楷体" w:cs="Times New Roman"/>
          <w:color w:val="C00000"/>
          <w:spacing w:val="6"/>
          <w:sz w:val="32"/>
          <w:szCs w:val="32"/>
          <w:lang w:eastAsia="zh-CN"/>
        </w:rPr>
        <w:t>会自动关联。</w:t>
      </w:r>
      <w:r>
        <w:rPr>
          <w:rFonts w:hint="default" w:ascii="Times New Roman" w:hAnsi="Times New Roman" w:eastAsia="楷体" w:cs="Times New Roman"/>
          <w:color w:val="C00000"/>
          <w:spacing w:val="6"/>
          <w:sz w:val="32"/>
          <w:szCs w:val="32"/>
        </w:rPr>
        <w:t>如果在记录列表中出现了申请关联记录状态是“待审核”</w:t>
      </w:r>
      <w:r>
        <w:rPr>
          <w:rFonts w:hint="default" w:ascii="Times New Roman" w:hAnsi="Times New Roman" w:eastAsia="楷体" w:cs="Times New Roman"/>
          <w:color w:val="C00000"/>
          <w:spacing w:val="3"/>
          <w:sz w:val="32"/>
          <w:szCs w:val="32"/>
        </w:rPr>
        <w:t xml:space="preserve"> </w:t>
      </w:r>
      <w:r>
        <w:rPr>
          <w:rFonts w:hint="default" w:ascii="Times New Roman" w:hAnsi="Times New Roman" w:eastAsia="楷体" w:cs="Times New Roman"/>
          <w:color w:val="C00000"/>
          <w:spacing w:val="3"/>
          <w:sz w:val="32"/>
          <w:szCs w:val="32"/>
          <w:lang w:eastAsia="zh-CN"/>
        </w:rPr>
        <w:t>，则等待</w:t>
      </w:r>
      <w:r>
        <w:rPr>
          <w:rFonts w:hint="default" w:ascii="Times New Roman" w:hAnsi="Times New Roman" w:eastAsia="楷体" w:cs="Times New Roman"/>
          <w:color w:val="C00000"/>
          <w:spacing w:val="-1"/>
          <w:sz w:val="32"/>
          <w:szCs w:val="32"/>
        </w:rPr>
        <w:t>单位管理员</w:t>
      </w:r>
      <w:r>
        <w:rPr>
          <w:rFonts w:hint="default" w:ascii="Times New Roman" w:hAnsi="Times New Roman" w:eastAsia="楷体" w:cs="Times New Roman"/>
          <w:color w:val="C00000"/>
          <w:spacing w:val="-1"/>
          <w:sz w:val="32"/>
          <w:szCs w:val="32"/>
          <w:lang w:eastAsia="zh-CN"/>
        </w:rPr>
        <w:t>手动审核</w:t>
      </w:r>
      <w:r>
        <w:rPr>
          <w:rFonts w:hint="eastAsia" w:ascii="Times New Roman" w:hAnsi="Times New Roman" w:eastAsia="楷体" w:cs="Times New Roman"/>
          <w:color w:val="C00000"/>
          <w:spacing w:val="-1"/>
          <w:sz w:val="32"/>
          <w:szCs w:val="32"/>
          <w:lang w:eastAsia="zh-CN"/>
        </w:rPr>
        <w:t>（一般</w:t>
      </w:r>
      <w:r>
        <w:rPr>
          <w:rFonts w:hint="eastAsia" w:ascii="Times New Roman" w:hAnsi="Times New Roman" w:eastAsia="楷体" w:cs="Times New Roman"/>
          <w:color w:val="C00000"/>
          <w:spacing w:val="-1"/>
          <w:sz w:val="32"/>
          <w:szCs w:val="32"/>
          <w:lang w:val="en-US" w:eastAsia="zh-CN"/>
        </w:rPr>
        <w:t>2小时内审核通过</w:t>
      </w:r>
      <w:r>
        <w:rPr>
          <w:rFonts w:hint="eastAsia" w:ascii="Times New Roman" w:hAnsi="Times New Roman" w:eastAsia="楷体" w:cs="Times New Roman"/>
          <w:color w:val="C00000"/>
          <w:spacing w:val="-1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楷体" w:cs="Times New Roman"/>
          <w:color w:val="C00000"/>
          <w:spacing w:val="4"/>
          <w:sz w:val="32"/>
          <w:szCs w:val="32"/>
        </w:rPr>
        <w:t>。</w:t>
      </w:r>
    </w:p>
    <w:p w14:paraId="384C08A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0"/>
        <w:textAlignment w:val="baseline"/>
        <w:rPr>
          <w:rFonts w:hint="default" w:ascii="Times New Roman" w:hAnsi="Times New Roman" w:eastAsia="仿宋" w:cs="Times New Roman"/>
          <w:snapToGrid w:val="0"/>
          <w:color w:val="000000"/>
          <w:spacing w:val="8"/>
          <w:kern w:val="0"/>
          <w:sz w:val="32"/>
          <w:szCs w:val="32"/>
          <w:lang w:val="en-US" w:eastAsia="en-US" w:bidi="ar-SA"/>
        </w:rPr>
      </w:pPr>
    </w:p>
    <w:p w14:paraId="3A79364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672" w:firstLineChars="200"/>
        <w:textAlignment w:val="baseline"/>
        <w:rPr>
          <w:rFonts w:hint="default" w:ascii="Times New Roman" w:hAnsi="Times New Roman" w:eastAsia="仿宋" w:cs="Times New Roman"/>
          <w:snapToGrid w:val="0"/>
          <w:color w:val="000000"/>
          <w:spacing w:val="8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" w:cs="Times New Roman"/>
          <w:snapToGrid w:val="0"/>
          <w:color w:val="000000"/>
          <w:spacing w:val="8"/>
          <w:kern w:val="0"/>
          <w:sz w:val="32"/>
          <w:szCs w:val="32"/>
          <w:lang w:val="en-US" w:eastAsia="zh-CN" w:bidi="ar-SA"/>
        </w:rPr>
        <w:t>“</w:t>
      </w:r>
      <w:r>
        <w:rPr>
          <w:rFonts w:hint="default" w:ascii="Times New Roman" w:hAnsi="Times New Roman" w:eastAsia="仿宋" w:cs="Times New Roman"/>
          <w:b/>
          <w:bCs/>
          <w:snapToGrid w:val="0"/>
          <w:color w:val="000000"/>
          <w:spacing w:val="8"/>
          <w:kern w:val="0"/>
          <w:sz w:val="32"/>
          <w:szCs w:val="32"/>
          <w:lang w:val="en-US" w:eastAsia="en-US" w:bidi="ar-SA"/>
        </w:rPr>
        <w:t>申报记录</w:t>
      </w:r>
      <w:r>
        <w:rPr>
          <w:rFonts w:hint="default" w:ascii="Times New Roman" w:hAnsi="Times New Roman" w:eastAsia="仿宋" w:cs="Times New Roman"/>
          <w:snapToGrid w:val="0"/>
          <w:color w:val="000000"/>
          <w:spacing w:val="8"/>
          <w:kern w:val="0"/>
          <w:sz w:val="32"/>
          <w:szCs w:val="32"/>
          <w:lang w:val="en-US" w:eastAsia="en-US" w:bidi="ar-SA"/>
        </w:rPr>
        <w:t>”展示以往的申报奖励信息，可以根据申报审核状态，进行检索功能。</w:t>
      </w:r>
      <w:r>
        <w:rPr>
          <w:rFonts w:hint="default" w:ascii="Times New Roman" w:hAnsi="Times New Roman" w:eastAsia="仿宋" w:cs="Times New Roman"/>
          <w:snapToGrid w:val="0"/>
          <w:color w:val="000000"/>
          <w:spacing w:val="8"/>
          <w:kern w:val="0"/>
          <w:sz w:val="32"/>
          <w:szCs w:val="32"/>
          <w:lang w:val="en-US" w:eastAsia="zh-CN" w:bidi="ar-SA"/>
        </w:rPr>
        <w:t>请及时关注审核进度，如</w:t>
      </w:r>
      <w:r>
        <w:rPr>
          <w:rFonts w:hint="default" w:ascii="Times New Roman" w:hAnsi="Times New Roman" w:eastAsia="仿宋" w:cs="Times New Roman"/>
          <w:snapToGrid w:val="0"/>
          <w:color w:val="000000"/>
          <w:spacing w:val="8"/>
          <w:kern w:val="0"/>
          <w:sz w:val="32"/>
          <w:szCs w:val="32"/>
          <w:lang w:val="en-US" w:eastAsia="en-US" w:bidi="ar-SA"/>
        </w:rPr>
        <w:t>出现了信息“</w:t>
      </w:r>
      <w:r>
        <w:rPr>
          <w:rFonts w:hint="default" w:ascii="Times New Roman" w:hAnsi="Times New Roman" w:eastAsia="仿宋" w:cs="Times New Roman"/>
          <w:snapToGrid w:val="0"/>
          <w:color w:val="C00000"/>
          <w:spacing w:val="8"/>
          <w:kern w:val="0"/>
          <w:sz w:val="32"/>
          <w:szCs w:val="32"/>
          <w:lang w:val="en-US" w:eastAsia="en-US" w:bidi="ar-SA"/>
        </w:rPr>
        <w:t>退回修改</w:t>
      </w:r>
      <w:r>
        <w:rPr>
          <w:rFonts w:hint="default" w:ascii="Times New Roman" w:hAnsi="Times New Roman" w:eastAsia="仿宋" w:cs="Times New Roman"/>
          <w:snapToGrid w:val="0"/>
          <w:color w:val="000000"/>
          <w:spacing w:val="8"/>
          <w:kern w:val="0"/>
          <w:sz w:val="32"/>
          <w:szCs w:val="32"/>
          <w:lang w:val="en-US" w:eastAsia="en-US" w:bidi="ar-SA"/>
        </w:rPr>
        <w:t>”状态，请及时查看，</w:t>
      </w:r>
      <w:r>
        <w:rPr>
          <w:rFonts w:hint="default" w:ascii="Times New Roman" w:hAnsi="Times New Roman" w:eastAsia="仿宋" w:cs="Times New Roman"/>
          <w:snapToGrid w:val="0"/>
          <w:color w:val="000000"/>
          <w:spacing w:val="8"/>
          <w:kern w:val="0"/>
          <w:sz w:val="32"/>
          <w:szCs w:val="32"/>
          <w:lang w:val="en-US" w:eastAsia="zh-CN" w:bidi="ar-SA"/>
        </w:rPr>
        <w:t>修改后</w:t>
      </w:r>
      <w:r>
        <w:rPr>
          <w:rFonts w:hint="default" w:ascii="Times New Roman" w:hAnsi="Times New Roman" w:eastAsia="仿宋" w:cs="Times New Roman"/>
          <w:snapToGrid w:val="0"/>
          <w:color w:val="000000"/>
          <w:spacing w:val="8"/>
          <w:kern w:val="0"/>
          <w:sz w:val="32"/>
          <w:szCs w:val="32"/>
          <w:lang w:val="en-US" w:eastAsia="en-US" w:bidi="ar-SA"/>
        </w:rPr>
        <w:t>重新提交</w:t>
      </w:r>
      <w:r>
        <w:rPr>
          <w:rFonts w:hint="default" w:ascii="Times New Roman" w:hAnsi="Times New Roman" w:eastAsia="仿宋" w:cs="Times New Roman"/>
          <w:snapToGrid w:val="0"/>
          <w:color w:val="000000"/>
          <w:spacing w:val="8"/>
          <w:kern w:val="0"/>
          <w:sz w:val="32"/>
          <w:szCs w:val="32"/>
          <w:lang w:val="en-US" w:eastAsia="zh-CN" w:bidi="ar-SA"/>
        </w:rPr>
        <w:t>，避免因查看不及时</w:t>
      </w:r>
      <w:r>
        <w:rPr>
          <w:rFonts w:hint="default" w:ascii="Times New Roman" w:hAnsi="Times New Roman" w:eastAsia="仿宋" w:cs="Times New Roman"/>
          <w:snapToGrid w:val="0"/>
          <w:color w:val="C00000"/>
          <w:spacing w:val="8"/>
          <w:kern w:val="0"/>
          <w:sz w:val="32"/>
          <w:szCs w:val="32"/>
          <w:lang w:val="en-US" w:eastAsia="zh-CN" w:bidi="ar-SA"/>
        </w:rPr>
        <w:t>错过申报周期</w:t>
      </w:r>
      <w:r>
        <w:rPr>
          <w:rFonts w:hint="default" w:ascii="Times New Roman" w:hAnsi="Times New Roman" w:eastAsia="仿宋" w:cs="Times New Roman"/>
          <w:snapToGrid w:val="0"/>
          <w:color w:val="000000"/>
          <w:spacing w:val="8"/>
          <w:kern w:val="0"/>
          <w:sz w:val="32"/>
          <w:szCs w:val="32"/>
          <w:lang w:val="en-US" w:eastAsia="zh-CN" w:bidi="ar-SA"/>
        </w:rPr>
        <w:t>。</w:t>
      </w:r>
    </w:p>
    <w:p w14:paraId="4BA4E51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/>
        <w:textAlignment w:val="baseline"/>
        <w:rPr>
          <w:rFonts w:hint="default" w:ascii="Times New Roman" w:hAnsi="Times New Roman" w:eastAsia="仿宋" w:cs="Times New Roman"/>
          <w:snapToGrid w:val="0"/>
          <w:color w:val="000000"/>
          <w:spacing w:val="8"/>
          <w:kern w:val="0"/>
          <w:sz w:val="32"/>
          <w:szCs w:val="32"/>
          <w:lang w:val="en-US" w:eastAsia="zh-CN" w:bidi="ar-SA"/>
        </w:rPr>
        <w:sectPr>
          <w:pgSz w:w="11905" w:h="16839"/>
          <w:pgMar w:top="1440" w:right="1800" w:bottom="1440" w:left="1800" w:header="0" w:footer="0" w:gutter="0"/>
          <w:pgNumType w:fmt="decimal"/>
          <w:cols w:space="720" w:num="1"/>
        </w:sect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034280" cy="21755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rcRect b="42011"/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20D3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/>
        <w:jc w:val="center"/>
        <w:textAlignment w:val="baseline"/>
        <w:outlineLvl w:val="0"/>
        <w:rPr>
          <w:rFonts w:hint="default" w:ascii="Times New Roman" w:hAnsi="Times New Roman" w:eastAsia="方正小标宋简体" w:cs="Times New Roman"/>
          <w:spacing w:val="-3"/>
          <w:sz w:val="44"/>
          <w:szCs w:val="44"/>
          <w:lang w:eastAsia="zh-CN"/>
        </w:rPr>
      </w:pPr>
      <w:bookmarkStart w:id="3" w:name="_Toc26843"/>
      <w:r>
        <w:rPr>
          <w:rFonts w:hint="eastAsia" w:ascii="Times New Roman" w:hAnsi="Times New Roman" w:eastAsia="方正小标宋简体" w:cs="Times New Roman"/>
          <w:spacing w:val="-3"/>
          <w:sz w:val="44"/>
          <w:szCs w:val="44"/>
          <w:lang w:eastAsia="zh-CN"/>
        </w:rPr>
        <w:t>二、</w:t>
      </w:r>
      <w:r>
        <w:rPr>
          <w:rFonts w:hint="default" w:ascii="Times New Roman" w:hAnsi="Times New Roman" w:eastAsia="方正小标宋简体" w:cs="Times New Roman"/>
          <w:spacing w:val="-3"/>
          <w:sz w:val="44"/>
          <w:szCs w:val="44"/>
          <w:lang w:eastAsia="zh-CN"/>
        </w:rPr>
        <w:t>信息填报及材料上传</w:t>
      </w:r>
      <w:r>
        <w:rPr>
          <w:rFonts w:hint="eastAsia" w:ascii="Times New Roman" w:hAnsi="Times New Roman" w:eastAsia="方正小标宋简体" w:cs="Times New Roman"/>
          <w:spacing w:val="-3"/>
          <w:sz w:val="44"/>
          <w:szCs w:val="44"/>
          <w:lang w:eastAsia="zh-CN"/>
        </w:rPr>
        <w:t>要点</w:t>
      </w:r>
      <w:bookmarkEnd w:id="3"/>
    </w:p>
    <w:p w14:paraId="046860D1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640" w:firstLineChars="200"/>
        <w:jc w:val="both"/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</w:pPr>
    </w:p>
    <w:p w14:paraId="5CCC583D"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360" w:lineRule="auto"/>
        <w:ind w:left="0" w:leftChars="0" w:right="0" w:rightChars="0" w:firstLine="640" w:firstLineChars="200"/>
        <w:jc w:val="both"/>
        <w:outlineLvl w:val="1"/>
        <w:rPr>
          <w:rFonts w:hint="default" w:ascii="Times New Roman" w:hAnsi="Times New Roman" w:eastAsia="黑体" w:cs="Times New Roman"/>
          <w:b w:val="0"/>
          <w:bCs w:val="0"/>
          <w:snapToGrid w:val="0"/>
          <w:color w:val="000000"/>
          <w:kern w:val="2"/>
          <w:sz w:val="32"/>
          <w:szCs w:val="32"/>
          <w:lang w:val="en-US" w:eastAsia="zh-CN" w:bidi="ar"/>
        </w:rPr>
      </w:pPr>
      <w:bookmarkStart w:id="4" w:name="_Toc10827"/>
      <w:r>
        <w:rPr>
          <w:rFonts w:hint="eastAsia" w:ascii="Times New Roman" w:hAnsi="Times New Roman" w:eastAsia="黑体" w:cs="Times New Roman"/>
          <w:b w:val="0"/>
          <w:bCs w:val="0"/>
          <w:snapToGrid w:val="0"/>
          <w:color w:val="000000"/>
          <w:kern w:val="2"/>
          <w:sz w:val="32"/>
          <w:szCs w:val="32"/>
          <w:lang w:val="en-US" w:eastAsia="zh-CN" w:bidi="ar"/>
        </w:rPr>
        <w:t>（一）</w:t>
      </w:r>
      <w:r>
        <w:rPr>
          <w:rFonts w:hint="default" w:ascii="Times New Roman" w:hAnsi="Times New Roman" w:eastAsia="黑体" w:cs="Times New Roman"/>
          <w:b w:val="0"/>
          <w:bCs w:val="0"/>
          <w:snapToGrid w:val="0"/>
          <w:color w:val="000000"/>
          <w:kern w:val="2"/>
          <w:sz w:val="32"/>
          <w:szCs w:val="32"/>
          <w:lang w:val="en-US" w:eastAsia="zh-CN" w:bidi="ar"/>
        </w:rPr>
        <w:t>信息填报</w:t>
      </w:r>
      <w:r>
        <w:rPr>
          <w:rFonts w:hint="eastAsia" w:ascii="Times New Roman" w:hAnsi="Times New Roman" w:eastAsia="黑体" w:cs="Times New Roman"/>
          <w:b w:val="0"/>
          <w:bCs w:val="0"/>
          <w:snapToGrid w:val="0"/>
          <w:color w:val="000000"/>
          <w:kern w:val="2"/>
          <w:sz w:val="32"/>
          <w:szCs w:val="32"/>
          <w:lang w:val="en-US" w:eastAsia="zh-CN" w:bidi="ar"/>
        </w:rPr>
        <w:t>要点</w:t>
      </w:r>
      <w:bookmarkEnd w:id="4"/>
    </w:p>
    <w:p w14:paraId="6741D500"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360" w:lineRule="auto"/>
        <w:ind w:left="0" w:leftChars="0" w:right="0" w:rightChars="0" w:firstLine="640" w:firstLineChars="200"/>
        <w:jc w:val="both"/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1、确保所填身份证件号码与所传证件对应，最高学历学位、专业信息与最高学历学位证书对应，入职时间与工作协议/合同起始时间对应，人才类别与所上传的适用对象类别证明材料对应。</w:t>
      </w:r>
    </w:p>
    <w:p w14:paraId="075262FD"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360" w:lineRule="auto"/>
        <w:ind w:left="0" w:leftChars="0" w:right="0" w:rightChars="0" w:firstLine="640" w:firstLineChars="200"/>
        <w:jc w:val="both"/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2、联系方式（手机号码）需确保无误。后续系统会通过所填联系方式反馈审核结果。</w:t>
      </w:r>
    </w:p>
    <w:p w14:paraId="68A431A5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640" w:firstLineChars="200"/>
        <w:jc w:val="both"/>
        <w:rPr>
          <w:rFonts w:hint="default" w:ascii="Times New Roman" w:hAnsi="Times New Roman" w:eastAsia="仿宋" w:cs="Times New Roman"/>
          <w:b w:val="0"/>
          <w:bCs w:val="0"/>
          <w:snapToGrid w:val="0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3、</w:t>
      </w:r>
      <w:r>
        <w:rPr>
          <w:rFonts w:hint="default" w:ascii="Times New Roman" w:hAnsi="Times New Roman" w:eastAsia="仿宋" w:cs="Times New Roman"/>
          <w:b/>
          <w:bCs/>
          <w:snapToGrid w:val="0"/>
          <w:color w:val="000000"/>
          <w:kern w:val="2"/>
          <w:sz w:val="32"/>
          <w:szCs w:val="32"/>
          <w:lang w:val="en-US" w:eastAsia="zh-CN" w:bidi="ar"/>
        </w:rPr>
        <w:t>租房时间请填写</w:t>
      </w:r>
      <w:r>
        <w:rPr>
          <w:rFonts w:hint="default" w:ascii="Times New Roman" w:hAnsi="Times New Roman" w:eastAsia="仿宋" w:cs="Times New Roman"/>
          <w:b/>
          <w:bCs/>
          <w:snapToGrid w:val="0"/>
          <w:color w:val="C00000"/>
          <w:kern w:val="2"/>
          <w:sz w:val="32"/>
          <w:szCs w:val="32"/>
          <w:lang w:val="en-US" w:eastAsia="zh-CN" w:bidi="ar"/>
        </w:rPr>
        <w:t>租房补贴申领区间</w:t>
      </w:r>
      <w:r>
        <w:rPr>
          <w:rFonts w:hint="default" w:ascii="Times New Roman" w:hAnsi="Times New Roman" w:eastAsia="仿宋" w:cs="Times New Roman"/>
          <w:b/>
          <w:bCs/>
          <w:snapToGrid w:val="0"/>
          <w:color w:val="000000"/>
          <w:kern w:val="2"/>
          <w:sz w:val="32"/>
          <w:szCs w:val="32"/>
          <w:lang w:val="en-US" w:eastAsia="zh-CN" w:bidi="ar"/>
        </w:rPr>
        <w:t>。</w:t>
      </w:r>
      <w:r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本次租房补贴期为2023年10月至2024年11月，实际补贴开始时间应为：</w:t>
      </w:r>
      <w:r>
        <w:rPr>
          <w:rFonts w:hint="default" w:ascii="Times New Roman" w:hAnsi="Times New Roman" w:eastAsia="仿宋" w:cs="Times New Roman"/>
          <w:b/>
          <w:bCs/>
          <w:snapToGrid w:val="0"/>
          <w:color w:val="000000"/>
          <w:kern w:val="2"/>
          <w:sz w:val="32"/>
          <w:szCs w:val="32"/>
          <w:lang w:val="en-US" w:eastAsia="zh-CN" w:bidi="ar"/>
        </w:rPr>
        <w:t>在苏社保正常缴纳开始时间（不含补缴）、入职苏大时间、实际租房合同开始时间三者中最晚的。</w:t>
      </w:r>
      <w:r>
        <w:rPr>
          <w:rFonts w:hint="default" w:ascii="Times New Roman" w:hAnsi="Times New Roman" w:eastAsia="仿宋" w:cs="Times New Roman"/>
          <w:b w:val="0"/>
          <w:bCs w:val="0"/>
          <w:snapToGrid w:val="0"/>
          <w:color w:val="000000"/>
          <w:kern w:val="2"/>
          <w:sz w:val="32"/>
          <w:szCs w:val="32"/>
          <w:lang w:val="en-US" w:eastAsia="zh-CN" w:bidi="ar"/>
        </w:rPr>
        <w:t>如在</w:t>
      </w:r>
      <w:r>
        <w:rPr>
          <w:rFonts w:hint="eastAsia" w:ascii="Times New Roman" w:hAnsi="Times New Roman" w:eastAsia="仿宋" w:cs="Times New Roman"/>
          <w:b w:val="0"/>
          <w:bCs w:val="0"/>
          <w:snapToGrid w:val="0"/>
          <w:color w:val="000000"/>
          <w:kern w:val="2"/>
          <w:sz w:val="32"/>
          <w:szCs w:val="32"/>
          <w:lang w:val="en-US" w:eastAsia="zh-CN" w:bidi="ar"/>
        </w:rPr>
        <w:t>本次申领期</w:t>
      </w:r>
      <w:r>
        <w:rPr>
          <w:rFonts w:hint="default" w:ascii="Times New Roman" w:hAnsi="Times New Roman" w:eastAsia="仿宋" w:cs="Times New Roman"/>
          <w:b w:val="0"/>
          <w:bCs w:val="0"/>
          <w:snapToGrid w:val="0"/>
          <w:color w:val="000000"/>
          <w:kern w:val="2"/>
          <w:sz w:val="32"/>
          <w:szCs w:val="32"/>
          <w:lang w:val="en-US" w:eastAsia="zh-CN" w:bidi="ar"/>
        </w:rPr>
        <w:t>内购房，则补贴未购房期间的租房补贴。</w:t>
      </w:r>
    </w:p>
    <w:p w14:paraId="1FD890B8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640" w:firstLineChars="200"/>
        <w:jc w:val="both"/>
        <w:rPr>
          <w:rFonts w:hint="default" w:ascii="Times New Roman" w:hAnsi="Times New Roman" w:eastAsia="楷体" w:cs="Times New Roman"/>
          <w:snapToGrid w:val="0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楷体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例：入职苏大时间为2024年1月，在苏社保正常缴纳开始时间为2024年3月，实际租房合同期为2024年2月-2025年1月，则本次乐居工程补贴区间为2024年3月—2024年11月。如入职苏大时间在2024年7月5日及之后，或在苏正常缴纳社保不满3个月，则不可参与本次申报。</w:t>
      </w:r>
    </w:p>
    <w:p w14:paraId="665497FD"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360" w:lineRule="auto"/>
        <w:ind w:leftChars="200" w:right="0" w:rightChars="0"/>
        <w:jc w:val="both"/>
        <w:outlineLvl w:val="9"/>
        <w:rPr>
          <w:rFonts w:hint="eastAsia" w:ascii="Times New Roman" w:hAnsi="Times New Roman" w:eastAsia="黑体" w:cs="Times New Roman"/>
          <w:b w:val="0"/>
          <w:bCs w:val="0"/>
          <w:snapToGrid w:val="0"/>
          <w:color w:val="000000"/>
          <w:kern w:val="2"/>
          <w:sz w:val="32"/>
          <w:szCs w:val="32"/>
          <w:lang w:val="en-US" w:eastAsia="zh-CN" w:bidi="ar"/>
        </w:rPr>
      </w:pPr>
    </w:p>
    <w:p w14:paraId="1C8FC18C"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360" w:lineRule="auto"/>
        <w:ind w:leftChars="200" w:right="0" w:rightChars="0"/>
        <w:jc w:val="both"/>
        <w:outlineLvl w:val="1"/>
        <w:rPr>
          <w:rFonts w:hint="default" w:ascii="Times New Roman" w:hAnsi="Times New Roman" w:eastAsia="黑体" w:cs="Times New Roman"/>
          <w:b w:val="0"/>
          <w:bCs w:val="0"/>
          <w:snapToGrid w:val="0"/>
          <w:color w:val="000000"/>
          <w:kern w:val="2"/>
          <w:sz w:val="32"/>
          <w:szCs w:val="32"/>
          <w:lang w:val="en-US" w:eastAsia="zh-CN" w:bidi="ar"/>
        </w:rPr>
      </w:pPr>
      <w:bookmarkStart w:id="5" w:name="_Toc6807"/>
      <w:r>
        <w:rPr>
          <w:rFonts w:hint="eastAsia" w:ascii="Times New Roman" w:hAnsi="Times New Roman" w:eastAsia="黑体" w:cs="Times New Roman"/>
          <w:b w:val="0"/>
          <w:bCs w:val="0"/>
          <w:snapToGrid w:val="0"/>
          <w:color w:val="000000"/>
          <w:kern w:val="2"/>
          <w:sz w:val="32"/>
          <w:szCs w:val="32"/>
          <w:lang w:val="en-US" w:eastAsia="zh-CN" w:bidi="ar"/>
        </w:rPr>
        <w:t>（二）</w:t>
      </w:r>
      <w:r>
        <w:rPr>
          <w:rFonts w:hint="default" w:ascii="Times New Roman" w:hAnsi="Times New Roman" w:eastAsia="黑体" w:cs="Times New Roman"/>
          <w:b w:val="0"/>
          <w:bCs w:val="0"/>
          <w:snapToGrid w:val="0"/>
          <w:color w:val="000000"/>
          <w:kern w:val="2"/>
          <w:sz w:val="32"/>
          <w:szCs w:val="32"/>
          <w:lang w:val="en-US" w:eastAsia="zh-CN" w:bidi="ar"/>
        </w:rPr>
        <w:t>材料上传</w:t>
      </w:r>
      <w:r>
        <w:rPr>
          <w:rFonts w:hint="eastAsia" w:ascii="Times New Roman" w:hAnsi="Times New Roman" w:eastAsia="黑体" w:cs="Times New Roman"/>
          <w:b w:val="0"/>
          <w:bCs w:val="0"/>
          <w:snapToGrid w:val="0"/>
          <w:color w:val="000000"/>
          <w:kern w:val="2"/>
          <w:sz w:val="32"/>
          <w:szCs w:val="32"/>
          <w:lang w:val="en-US" w:eastAsia="zh-CN" w:bidi="ar"/>
        </w:rPr>
        <w:t>要点</w:t>
      </w:r>
      <w:bookmarkEnd w:id="5"/>
    </w:p>
    <w:p w14:paraId="40C955F7"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360" w:lineRule="auto"/>
        <w:ind w:right="0" w:rightChars="0" w:firstLine="640" w:firstLineChars="200"/>
        <w:jc w:val="both"/>
        <w:rPr>
          <w:rFonts w:hint="default" w:ascii="Times New Roman" w:hAnsi="Times New Roman" w:eastAsia="黑体" w:cs="Times New Roman"/>
          <w:b w:val="0"/>
          <w:bCs w:val="0"/>
          <w:snapToGrid w:val="0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所有附件材料需为</w:t>
      </w:r>
      <w:r>
        <w:rPr>
          <w:rFonts w:hint="default" w:ascii="Times New Roman" w:hAnsi="Times New Roman" w:eastAsia="仿宋" w:cs="Times New Roman"/>
          <w:b/>
          <w:bCs/>
          <w:snapToGrid w:val="0"/>
          <w:color w:val="C00000"/>
          <w:kern w:val="2"/>
          <w:sz w:val="32"/>
          <w:szCs w:val="32"/>
          <w:lang w:val="en-US" w:eastAsia="zh-CN" w:bidi="ar"/>
        </w:rPr>
        <w:t>彩色的PDF文件</w:t>
      </w:r>
      <w:r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，每项材料仅可上传1个PDF。请确保</w:t>
      </w:r>
      <w:r>
        <w:rPr>
          <w:rFonts w:hint="eastAsia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文件</w:t>
      </w:r>
      <w:r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清晰、完整；如因材料不清晰影响审核的，将退回重新修改。</w:t>
      </w:r>
    </w:p>
    <w:p w14:paraId="2EC22E1C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snapToGrid w:val="0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1、</w:t>
      </w:r>
      <w:r>
        <w:rPr>
          <w:rFonts w:hint="default" w:ascii="Times New Roman" w:hAnsi="Times New Roman" w:eastAsia="仿宋" w:cs="Times New Roman"/>
          <w:b/>
          <w:bCs/>
          <w:snapToGrid w:val="0"/>
          <w:color w:val="000000"/>
          <w:kern w:val="2"/>
          <w:sz w:val="32"/>
          <w:szCs w:val="32"/>
          <w:lang w:val="en-US" w:eastAsia="zh-CN" w:bidi="ar"/>
        </w:rPr>
        <w:t>身份证件材料：</w:t>
      </w:r>
      <w:r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上传本人有效期内的身份证件，居民身份证需上传正反两面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。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如系统中显示已实名，则该项材料无需上传。</w:t>
      </w:r>
    </w:p>
    <w:p w14:paraId="42C57FBF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2、</w:t>
      </w:r>
      <w:r>
        <w:rPr>
          <w:rFonts w:hint="default" w:ascii="Times New Roman" w:hAnsi="Times New Roman" w:eastAsia="仿宋" w:cs="Times New Roman"/>
          <w:b/>
          <w:bCs/>
          <w:snapToGrid w:val="0"/>
          <w:color w:val="000000"/>
          <w:kern w:val="2"/>
          <w:sz w:val="32"/>
          <w:szCs w:val="32"/>
          <w:lang w:val="en-US" w:eastAsia="zh-CN" w:bidi="ar"/>
        </w:rPr>
        <w:t>适用对象类别证明材料：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如人才头衔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证书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、职称证明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学历学位证书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等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</w:p>
    <w:p w14:paraId="7BF208BC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3、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学历学位证书材料：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上传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最高学历学位证书；如在国（境）外取得最高学位，请提供最高学位证书及国外学历学位认证书。</w:t>
      </w:r>
    </w:p>
    <w:p w14:paraId="4C717866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640" w:firstLineChars="200"/>
        <w:jc w:val="both"/>
        <w:rPr>
          <w:rFonts w:hint="default" w:ascii="Times New Roman" w:hAnsi="Times New Roman" w:eastAsia="仿宋" w:cs="Times New Roman"/>
          <w:color w:val="0000FF"/>
          <w:kern w:val="2"/>
          <w:sz w:val="32"/>
          <w:szCs w:val="32"/>
        </w:rPr>
      </w:pPr>
      <w:r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4、</w:t>
      </w:r>
      <w:r>
        <w:rPr>
          <w:rFonts w:hint="default" w:ascii="Times New Roman" w:hAnsi="Times New Roman" w:eastAsia="仿宋" w:cs="Times New Roman"/>
          <w:b/>
          <w:bCs/>
          <w:snapToGrid w:val="0"/>
          <w:color w:val="000000"/>
          <w:kern w:val="2"/>
          <w:sz w:val="32"/>
          <w:szCs w:val="32"/>
          <w:lang w:val="en-US" w:eastAsia="zh-CN" w:bidi="ar"/>
        </w:rPr>
        <w:t>个税或个人参保证明：</w:t>
      </w:r>
      <w:r>
        <w:rPr>
          <w:rFonts w:hint="default" w:ascii="Times New Roman" w:hAnsi="Times New Roman" w:eastAsia="仿宋" w:cs="Times New Roman"/>
          <w:b w:val="0"/>
          <w:bCs w:val="0"/>
          <w:snapToGrid w:val="0"/>
          <w:color w:val="000000"/>
          <w:kern w:val="2"/>
          <w:sz w:val="32"/>
          <w:szCs w:val="32"/>
          <w:lang w:val="en-US" w:eastAsia="zh-CN" w:bidi="ar"/>
        </w:rPr>
        <w:t>如申领人为中国国籍，请提供个人参保证明，勿提供个税证明；个人参保证明</w:t>
      </w:r>
      <w:r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需显示在苏</w:t>
      </w:r>
      <w:r>
        <w:rPr>
          <w:rFonts w:hint="default" w:ascii="Times New Roman" w:hAnsi="Times New Roman" w:eastAsia="仿宋" w:cs="Times New Roman"/>
          <w:b/>
          <w:bCs/>
          <w:snapToGrid w:val="0"/>
          <w:color w:val="000000"/>
          <w:kern w:val="2"/>
          <w:sz w:val="32"/>
          <w:szCs w:val="32"/>
          <w:lang w:val="en-US" w:eastAsia="zh-CN" w:bidi="ar"/>
        </w:rPr>
        <w:t>正常缴纳</w:t>
      </w:r>
      <w:r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三个月及以上</w:t>
      </w:r>
      <w:r>
        <w:rPr>
          <w:rFonts w:hint="default" w:ascii="Times New Roman" w:hAnsi="Times New Roman" w:eastAsia="仿宋" w:cs="Times New Roman"/>
          <w:b/>
          <w:bCs/>
          <w:snapToGrid w:val="0"/>
          <w:color w:val="000000"/>
          <w:kern w:val="2"/>
          <w:sz w:val="32"/>
          <w:szCs w:val="32"/>
          <w:lang w:val="en-US" w:eastAsia="zh-CN" w:bidi="ar"/>
        </w:rPr>
        <w:t>（补缴不计算在内）</w:t>
      </w:r>
      <w:r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，</w:t>
      </w:r>
      <w:r>
        <w:rPr>
          <w:rFonts w:hint="default" w:ascii="Times New Roman" w:hAnsi="Times New Roman" w:eastAsia="仿宋" w:cs="Times New Roman"/>
          <w:b/>
          <w:bCs/>
          <w:snapToGrid w:val="0"/>
          <w:color w:val="000000"/>
          <w:kern w:val="2"/>
          <w:sz w:val="32"/>
          <w:szCs w:val="32"/>
          <w:lang w:val="en-US" w:eastAsia="zh-CN" w:bidi="ar"/>
        </w:rPr>
        <w:t>开具时间需覆盖租房补贴申领期，截至2024年11月</w:t>
      </w:r>
      <w:r>
        <w:rPr>
          <w:rFonts w:hint="eastAsia" w:ascii="Times New Roman" w:hAnsi="Times New Roman" w:eastAsia="仿宋" w:cs="Times New Roman"/>
          <w:b/>
          <w:bCs/>
          <w:snapToGrid w:val="0"/>
          <w:color w:val="000000"/>
          <w:kern w:val="2"/>
          <w:sz w:val="32"/>
          <w:szCs w:val="32"/>
          <w:lang w:val="en-US" w:eastAsia="zh-CN" w:bidi="ar"/>
        </w:rPr>
        <w:t>，</w:t>
      </w:r>
      <w:r>
        <w:rPr>
          <w:rFonts w:hint="eastAsia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开具流程见</w:t>
      </w:r>
      <w:r>
        <w:rPr>
          <w:rFonts w:hint="eastAsia" w:ascii="Times New Roman" w:hAnsi="Times New Roman" w:eastAsia="仿宋" w:cs="Times New Roman"/>
          <w:b/>
          <w:bCs/>
          <w:snapToGrid w:val="0"/>
          <w:color w:val="000000"/>
          <w:kern w:val="2"/>
          <w:sz w:val="32"/>
          <w:szCs w:val="32"/>
          <w:lang w:val="en-US" w:eastAsia="zh-CN" w:bidi="ar"/>
        </w:rPr>
        <w:t>材料三</w:t>
      </w:r>
      <w:r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。</w:t>
      </w:r>
      <w:r>
        <w:rPr>
          <w:rFonts w:hint="default" w:ascii="Times New Roman" w:hAnsi="Times New Roman" w:eastAsia="仿宋" w:cs="Times New Roman"/>
          <w:b w:val="0"/>
          <w:bCs w:val="0"/>
          <w:snapToGrid w:val="0"/>
          <w:color w:val="000000"/>
          <w:kern w:val="2"/>
          <w:sz w:val="32"/>
          <w:szCs w:val="32"/>
          <w:lang w:val="en-US" w:eastAsia="zh-CN" w:bidi="ar"/>
        </w:rPr>
        <w:t>其他特殊情况可提供个税证明</w:t>
      </w:r>
      <w:r>
        <w:rPr>
          <w:rFonts w:hint="eastAsia" w:ascii="Times New Roman" w:hAnsi="Times New Roman" w:eastAsia="仿宋" w:cs="Times New Roman"/>
          <w:b w:val="0"/>
          <w:bCs w:val="0"/>
          <w:snapToGrid w:val="0"/>
          <w:color w:val="000000"/>
          <w:kern w:val="2"/>
          <w:sz w:val="32"/>
          <w:szCs w:val="32"/>
          <w:lang w:val="en-US" w:eastAsia="zh-CN" w:bidi="ar"/>
        </w:rPr>
        <w:t>（即个人所得税纳税记录）</w:t>
      </w:r>
      <w:r>
        <w:rPr>
          <w:rFonts w:hint="default" w:ascii="Times New Roman" w:hAnsi="Times New Roman" w:eastAsia="仿宋" w:cs="Times New Roman"/>
          <w:b w:val="0"/>
          <w:bCs w:val="0"/>
          <w:snapToGrid w:val="0"/>
          <w:color w:val="000000"/>
          <w:kern w:val="2"/>
          <w:sz w:val="32"/>
          <w:szCs w:val="32"/>
          <w:lang w:val="en-US" w:eastAsia="zh-CN" w:bidi="ar"/>
        </w:rPr>
        <w:t>。</w:t>
      </w:r>
    </w:p>
    <w:p w14:paraId="1DA6DB19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0" w:firstLine="640" w:firstLineChars="200"/>
        <w:jc w:val="both"/>
        <w:rPr>
          <w:rFonts w:hint="default" w:ascii="Times New Roman" w:hAnsi="Times New Roman" w:eastAsia="仿宋" w:cs="Times New Roman"/>
          <w:kern w:val="2"/>
          <w:sz w:val="32"/>
          <w:szCs w:val="32"/>
        </w:rPr>
      </w:pPr>
      <w:r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5、</w:t>
      </w:r>
      <w:r>
        <w:rPr>
          <w:rFonts w:hint="default" w:ascii="Times New Roman" w:hAnsi="Times New Roman" w:eastAsia="仿宋" w:cs="Times New Roman"/>
          <w:b/>
          <w:bCs/>
          <w:snapToGrid w:val="0"/>
          <w:color w:val="000000"/>
          <w:kern w:val="2"/>
          <w:sz w:val="32"/>
          <w:szCs w:val="32"/>
          <w:lang w:val="en-US" w:eastAsia="zh-CN" w:bidi="ar"/>
        </w:rPr>
        <w:t>劳动合同：</w:t>
      </w:r>
      <w:r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工作协议</w:t>
      </w:r>
      <w:r>
        <w:rPr>
          <w:rFonts w:hint="default" w:ascii="Times New Roman" w:hAnsi="Times New Roman" w:eastAsia="仿宋" w:cs="Times New Roman"/>
          <w:b/>
          <w:bCs/>
          <w:snapToGrid w:val="0"/>
          <w:color w:val="C00000"/>
          <w:kern w:val="2"/>
          <w:sz w:val="32"/>
          <w:szCs w:val="32"/>
          <w:lang w:val="en-US" w:eastAsia="zh-CN" w:bidi="ar"/>
        </w:rPr>
        <w:t>（推荐）</w:t>
      </w:r>
      <w:r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或聘用合同，双方签字及学校公章齐全，</w:t>
      </w:r>
      <w:r>
        <w:rPr>
          <w:rFonts w:hint="eastAsia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合同</w:t>
      </w:r>
      <w:r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时间需覆盖本次补贴期。</w:t>
      </w:r>
    </w:p>
    <w:p w14:paraId="365A78DA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640" w:firstLineChars="200"/>
        <w:jc w:val="both"/>
        <w:rPr>
          <w:rFonts w:hint="default" w:ascii="Times New Roman" w:hAnsi="Times New Roman" w:eastAsia="仿宋" w:cs="Times New Roman"/>
          <w:kern w:val="2"/>
          <w:sz w:val="32"/>
          <w:szCs w:val="32"/>
        </w:rPr>
      </w:pPr>
      <w:r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6、</w:t>
      </w:r>
      <w:r>
        <w:rPr>
          <w:rFonts w:hint="default" w:ascii="Times New Roman" w:hAnsi="Times New Roman" w:eastAsia="仿宋" w:cs="Times New Roman"/>
          <w:b/>
          <w:bCs/>
          <w:snapToGrid w:val="0"/>
          <w:color w:val="000000"/>
          <w:kern w:val="2"/>
          <w:sz w:val="32"/>
          <w:szCs w:val="32"/>
          <w:lang w:val="en-US" w:eastAsia="zh-CN" w:bidi="ar"/>
        </w:rPr>
        <w:t>租房证明材料：</w:t>
      </w:r>
      <w:r>
        <w:rPr>
          <w:rFonts w:hint="default" w:ascii="Times New Roman" w:hAnsi="Times New Roman" w:eastAsia="仿宋" w:cs="Times New Roman"/>
          <w:b w:val="0"/>
          <w:bCs w:val="0"/>
          <w:snapToGrid w:val="0"/>
          <w:color w:val="000000"/>
          <w:kern w:val="2"/>
          <w:sz w:val="32"/>
          <w:szCs w:val="32"/>
          <w:lang w:val="en-US" w:eastAsia="zh-CN" w:bidi="ar"/>
        </w:rPr>
        <w:t>上传本次补贴期（2023.10-2024.11）内的</w:t>
      </w:r>
      <w:r>
        <w:rPr>
          <w:rFonts w:hint="eastAsia" w:ascii="Times New Roman" w:hAnsi="Times New Roman" w:eastAsia="仿宋" w:cs="Times New Roman"/>
          <w:b w:val="0"/>
          <w:bCs w:val="0"/>
          <w:snapToGrid w:val="0"/>
          <w:color w:val="000000"/>
          <w:kern w:val="2"/>
          <w:sz w:val="32"/>
          <w:szCs w:val="32"/>
          <w:lang w:val="en-US" w:eastAsia="zh-CN" w:bidi="ar"/>
        </w:rPr>
        <w:t>所有</w:t>
      </w:r>
      <w:r>
        <w:rPr>
          <w:rFonts w:hint="default" w:ascii="Times New Roman" w:hAnsi="Times New Roman" w:eastAsia="仿宋" w:cs="Times New Roman"/>
          <w:b w:val="0"/>
          <w:bCs w:val="0"/>
          <w:snapToGrid w:val="0"/>
          <w:color w:val="000000"/>
          <w:kern w:val="2"/>
          <w:sz w:val="32"/>
          <w:szCs w:val="32"/>
          <w:lang w:val="en-US" w:eastAsia="zh-CN" w:bidi="ar"/>
        </w:rPr>
        <w:t>租房合同。</w:t>
      </w:r>
      <w:r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若涉及多份租房合同，需合并为一个PDF文件。合同上双方签字或盖章齐全，承租人需为本人</w:t>
      </w:r>
      <w:r>
        <w:rPr>
          <w:rFonts w:hint="eastAsia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。如承租人为</w:t>
      </w:r>
      <w:r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配偶</w:t>
      </w:r>
      <w:r>
        <w:rPr>
          <w:rFonts w:hint="eastAsia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，需附上配偶身份证、结婚证</w:t>
      </w:r>
      <w:r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。</w:t>
      </w:r>
    </w:p>
    <w:p w14:paraId="2616A42A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640" w:firstLineChars="200"/>
        <w:jc w:val="both"/>
        <w:rPr>
          <w:rFonts w:hint="default" w:ascii="Times New Roman" w:hAnsi="Times New Roman" w:eastAsia="仿宋" w:cs="Times New Roman"/>
          <w:kern w:val="2"/>
          <w:sz w:val="32"/>
          <w:szCs w:val="32"/>
        </w:rPr>
      </w:pPr>
      <w:r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7、</w:t>
      </w:r>
      <w:r>
        <w:rPr>
          <w:rFonts w:hint="default" w:ascii="Times New Roman" w:hAnsi="Times New Roman" w:eastAsia="仿宋" w:cs="Times New Roman"/>
          <w:b/>
          <w:bCs/>
          <w:snapToGrid w:val="0"/>
          <w:color w:val="000000"/>
          <w:kern w:val="2"/>
          <w:sz w:val="32"/>
          <w:szCs w:val="32"/>
          <w:lang w:val="en-US" w:eastAsia="zh-CN" w:bidi="ar"/>
        </w:rPr>
        <w:t>租房发票材料：</w:t>
      </w:r>
      <w:r>
        <w:rPr>
          <w:rFonts w:hint="default" w:ascii="Times New Roman" w:hAnsi="Times New Roman" w:eastAsia="仿宋" w:cs="Times New Roman"/>
          <w:b w:val="0"/>
          <w:bCs w:val="0"/>
          <w:snapToGrid w:val="0"/>
          <w:color w:val="000000"/>
          <w:kern w:val="2"/>
          <w:sz w:val="32"/>
          <w:szCs w:val="32"/>
          <w:lang w:val="en-US" w:eastAsia="zh-CN" w:bidi="ar"/>
        </w:rPr>
        <w:t>提供补贴期内的</w:t>
      </w:r>
      <w:r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所有房租支付凭证，例如租房发票</w:t>
      </w:r>
      <w:r>
        <w:rPr>
          <w:rFonts w:hint="default" w:ascii="Times New Roman" w:hAnsi="Times New Roman" w:eastAsia="仿宋" w:cs="Times New Roman"/>
          <w:b/>
          <w:bCs/>
          <w:snapToGrid w:val="0"/>
          <w:color w:val="C00000"/>
          <w:kern w:val="2"/>
          <w:sz w:val="32"/>
          <w:szCs w:val="32"/>
          <w:lang w:val="en-US" w:eastAsia="zh-CN" w:bidi="ar"/>
        </w:rPr>
        <w:t>（推荐）</w:t>
      </w:r>
      <w:r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、微信支付转账电子凭证、支付宝转账电子回单、银行流水，开具流程及</w:t>
      </w:r>
      <w:r>
        <w:rPr>
          <w:rFonts w:hint="eastAsia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要点见</w:t>
      </w:r>
      <w:r>
        <w:rPr>
          <w:rFonts w:hint="eastAsia" w:ascii="Times New Roman" w:hAnsi="Times New Roman" w:eastAsia="仿宋" w:cs="Times New Roman"/>
          <w:b/>
          <w:bCs/>
          <w:snapToGrid w:val="0"/>
          <w:color w:val="000000"/>
          <w:kern w:val="2"/>
          <w:sz w:val="32"/>
          <w:szCs w:val="32"/>
          <w:lang w:val="en-US" w:eastAsia="zh-CN" w:bidi="ar"/>
        </w:rPr>
        <w:t>材料四</w:t>
      </w:r>
      <w:r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。</w:t>
      </w:r>
    </w:p>
    <w:p w14:paraId="53466E5C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640" w:firstLineChars="200"/>
        <w:jc w:val="both"/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8、</w:t>
      </w:r>
      <w:r>
        <w:rPr>
          <w:rFonts w:hint="default" w:ascii="Times New Roman" w:hAnsi="Times New Roman" w:eastAsia="仿宋" w:cs="Times New Roman"/>
          <w:b/>
          <w:bCs/>
          <w:snapToGrid w:val="0"/>
          <w:color w:val="000000"/>
          <w:kern w:val="2"/>
          <w:sz w:val="32"/>
          <w:szCs w:val="32"/>
          <w:lang w:val="en-US" w:eastAsia="zh-CN" w:bidi="ar"/>
        </w:rPr>
        <w:t>个人承诺函</w:t>
      </w:r>
      <w:r>
        <w:rPr>
          <w:rFonts w:hint="eastAsia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：</w:t>
      </w:r>
      <w:r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系统自行下载填写并打印，手签后扫描成PDF上传，勿直接插入电子签名。</w:t>
      </w:r>
    </w:p>
    <w:p w14:paraId="7BD230CB">
      <w:pPr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br w:type="page"/>
      </w:r>
    </w:p>
    <w:p w14:paraId="1A7E5379">
      <w:pPr>
        <w:jc w:val="center"/>
        <w:outlineLvl w:val="0"/>
        <w:rPr>
          <w:rFonts w:hint="default" w:ascii="Times New Roman" w:hAnsi="Times New Roman" w:eastAsia="方正小标宋_GBK" w:cs="Times New Roman"/>
          <w:b w:val="0"/>
          <w:bCs/>
          <w:sz w:val="44"/>
          <w:szCs w:val="44"/>
          <w:lang w:val="en-US" w:eastAsia="zh-CN"/>
        </w:rPr>
      </w:pPr>
      <w:bookmarkStart w:id="6" w:name="_Toc29200"/>
      <w:r>
        <w:rPr>
          <w:rFonts w:hint="eastAsia" w:ascii="Times New Roman" w:hAnsi="Times New Roman" w:eastAsia="方正小标宋_GBK" w:cs="Times New Roman"/>
          <w:b w:val="0"/>
          <w:bCs/>
          <w:sz w:val="44"/>
          <w:szCs w:val="44"/>
          <w:lang w:eastAsia="zh-CN"/>
        </w:rPr>
        <w:t>三、</w:t>
      </w:r>
      <w:r>
        <w:rPr>
          <w:rFonts w:hint="default" w:ascii="Times New Roman" w:hAnsi="Times New Roman" w:eastAsia="方正小标宋_GBK" w:cs="Times New Roman"/>
          <w:b w:val="0"/>
          <w:bCs/>
          <w:sz w:val="44"/>
          <w:szCs w:val="44"/>
        </w:rPr>
        <w:t>参保证明</w:t>
      </w:r>
      <w:r>
        <w:rPr>
          <w:rFonts w:hint="default" w:ascii="Times New Roman" w:hAnsi="Times New Roman" w:eastAsia="方正小标宋_GBK" w:cs="Times New Roman"/>
          <w:b w:val="0"/>
          <w:bCs/>
          <w:sz w:val="44"/>
          <w:szCs w:val="44"/>
          <w:lang w:val="en-US" w:eastAsia="zh-CN"/>
        </w:rPr>
        <w:t>开具流程</w:t>
      </w:r>
      <w:bookmarkEnd w:id="6"/>
    </w:p>
    <w:p w14:paraId="648885AA">
      <w:pPr>
        <w:spacing w:line="360" w:lineRule="auto"/>
        <w:ind w:firstLine="640" w:firstLineChars="200"/>
        <w:rPr>
          <w:rFonts w:hint="eastAsia" w:ascii="Times New Roman" w:hAnsi="Times New Roman" w:eastAsia="仿宋" w:cs="Times New Roman"/>
          <w:sz w:val="32"/>
          <w:szCs w:val="32"/>
          <w:lang w:eastAsia="zh-CN"/>
        </w:rPr>
      </w:pPr>
    </w:p>
    <w:p w14:paraId="32AEF0EB">
      <w:pPr>
        <w:spacing w:line="360" w:lineRule="auto"/>
        <w:ind w:firstLine="640" w:firstLineChars="200"/>
        <w:rPr>
          <w:rFonts w:hint="eastAsia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b w:val="0"/>
          <w:bCs w:val="0"/>
          <w:snapToGrid w:val="0"/>
          <w:color w:val="000000"/>
          <w:kern w:val="2"/>
          <w:sz w:val="32"/>
          <w:szCs w:val="32"/>
          <w:lang w:val="en-US" w:eastAsia="zh-CN" w:bidi="ar"/>
        </w:rPr>
        <w:t>参保证明时间需在补贴申领期内（</w:t>
      </w:r>
      <w:r>
        <w:rPr>
          <w:rFonts w:hint="default" w:ascii="Times New Roman" w:hAnsi="Times New Roman" w:eastAsia="仿宋" w:cs="Times New Roman"/>
          <w:b w:val="0"/>
          <w:bCs w:val="0"/>
          <w:snapToGrid w:val="0"/>
          <w:color w:val="000000"/>
          <w:kern w:val="2"/>
          <w:sz w:val="32"/>
          <w:szCs w:val="32"/>
          <w:lang w:val="en-US" w:eastAsia="zh-CN" w:bidi="ar"/>
        </w:rPr>
        <w:t>2023.10-2024.11）</w:t>
      </w:r>
      <w:r>
        <w:rPr>
          <w:rFonts w:hint="eastAsia" w:ascii="Times New Roman" w:hAnsi="Times New Roman" w:eastAsia="仿宋" w:cs="Times New Roman"/>
          <w:b w:val="0"/>
          <w:bCs w:val="0"/>
          <w:snapToGrid w:val="0"/>
          <w:color w:val="000000"/>
          <w:kern w:val="2"/>
          <w:sz w:val="32"/>
          <w:szCs w:val="32"/>
          <w:lang w:val="en-US" w:eastAsia="zh-CN" w:bidi="ar"/>
        </w:rPr>
        <w:t>，覆盖实际租房期。</w:t>
      </w:r>
    </w:p>
    <w:p w14:paraId="604CC04A">
      <w:pPr>
        <w:spacing w:line="360" w:lineRule="auto"/>
        <w:ind w:firstLine="640" w:firstLineChars="200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1、手机端：苏周到APP-搜智慧人社-社会保险-个人权益单查询-点击“江苏省社会保险权益记录单(参保人员)”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-选择开始年月与终止年月后预览</w:t>
      </w:r>
      <w:r>
        <w:rPr>
          <w:rFonts w:hint="default" w:ascii="Times New Roman" w:hAnsi="Times New Roman" w:eastAsia="仿宋" w:cs="Times New Roman"/>
          <w:sz w:val="32"/>
          <w:szCs w:val="32"/>
        </w:rPr>
        <w:t>下载。</w:t>
      </w:r>
    </w:p>
    <w:p w14:paraId="6FE98C36">
      <w:pPr>
        <w:spacing w:line="360" w:lineRule="auto"/>
        <w:ind w:firstLine="640" w:firstLineChars="200"/>
        <w:jc w:val="both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2、电脑端</w:t>
      </w:r>
      <w:r>
        <w:rPr>
          <w:rFonts w:hint="default" w:ascii="Times New Roman" w:hAnsi="Times New Roman" w:eastAsia="仿宋" w:cs="Times New Roman"/>
          <w:b/>
          <w:bCs/>
          <w:color w:val="C00000"/>
          <w:sz w:val="32"/>
          <w:szCs w:val="32"/>
        </w:rPr>
        <w:t>（推荐）</w:t>
      </w:r>
      <w:r>
        <w:rPr>
          <w:rFonts w:hint="default" w:ascii="Times New Roman" w:hAnsi="Times New Roman" w:eastAsia="仿宋" w:cs="Times New Roman"/>
          <w:sz w:val="32"/>
          <w:szCs w:val="32"/>
        </w:rPr>
        <w:t>：可以通过登录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</w:rPr>
        <w:t>江苏省人力资源和社会保障厅网上办事服务大厅</w:t>
      </w:r>
      <w:r>
        <w:rPr>
          <w:rFonts w:hint="default" w:ascii="Times New Roman" w:hAnsi="Times New Roman" w:eastAsia="仿宋" w:cs="Times New Roman"/>
          <w:sz w:val="32"/>
          <w:szCs w:val="32"/>
        </w:rPr>
        <w:t>，网址：https://rs.jshrss.jiangsu.gov.cn/，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进入</w:t>
      </w:r>
      <w:r>
        <w:rPr>
          <w:rFonts w:hint="default" w:ascii="Times New Roman" w:hAnsi="Times New Roman" w:eastAsia="仿宋" w:cs="Times New Roman"/>
          <w:sz w:val="32"/>
          <w:szCs w:val="32"/>
        </w:rPr>
        <w:t>网办大厅界面，点击右上角注册登录后，进入个人中心，查看“我的权益单”，选择“社会保险权益记录单”，选择起止年月，点击预览权益单即可打印或下载。</w:t>
      </w:r>
    </w:p>
    <w:p w14:paraId="398C293D">
      <w:pPr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eastAsia="仿宋" w:cs="Times New Roman"/>
          <w:sz w:val="28"/>
          <w:szCs w:val="28"/>
        </w:rPr>
        <w:drawing>
          <wp:inline distT="0" distB="0" distL="114300" distR="114300">
            <wp:extent cx="4577715" cy="3222625"/>
            <wp:effectExtent l="0" t="0" r="13335" b="1587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7715" cy="322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CE6984">
      <w:pPr>
        <w:rPr>
          <w:rFonts w:hint="default" w:ascii="Times New Roman" w:hAnsi="Times New Roman" w:eastAsia="仿宋" w:cs="Times New Roman"/>
          <w:sz w:val="28"/>
          <w:szCs w:val="28"/>
        </w:rPr>
      </w:pPr>
    </w:p>
    <w:p w14:paraId="14E3F638">
      <w:pPr>
        <w:rPr>
          <w:rFonts w:hint="default" w:ascii="Times New Roman" w:hAnsi="Times New Roman" w:eastAsia="仿宋" w:cs="Times New Roman"/>
          <w:sz w:val="28"/>
          <w:szCs w:val="28"/>
        </w:rPr>
      </w:pPr>
    </w:p>
    <w:p w14:paraId="6D0194A7">
      <w:pPr>
        <w:rPr>
          <w:rFonts w:hint="default" w:ascii="Times New Roman" w:hAnsi="Times New Roman" w:eastAsia="仿宋" w:cs="Times New Roman"/>
          <w:sz w:val="28"/>
          <w:szCs w:val="28"/>
        </w:rPr>
      </w:pPr>
    </w:p>
    <w:p w14:paraId="54CF31FD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/>
        <w:jc w:val="center"/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t>文件示例：</w:t>
      </w:r>
      <w:r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4095115" cy="5791200"/>
            <wp:effectExtent l="0" t="0" r="635" b="0"/>
            <wp:docPr id="18" name="图片 18" descr="b4631c042f53fe584cbc0fc34306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4631c042f53fe584cbc0fc343061f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D108D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640" w:firstLineChars="200"/>
        <w:jc w:val="both"/>
        <w:rPr>
          <w:rFonts w:hint="default" w:ascii="Times New Roman" w:hAnsi="Times New Roman" w:eastAsia="仿宋" w:cs="Times New Roman"/>
          <w:snapToGrid w:val="0"/>
          <w:color w:val="000000"/>
          <w:kern w:val="2"/>
          <w:sz w:val="32"/>
          <w:szCs w:val="32"/>
          <w:lang w:val="en-US" w:eastAsia="zh-CN" w:bidi="ar"/>
        </w:rPr>
      </w:pPr>
    </w:p>
    <w:p w14:paraId="1BA8F8C7">
      <w:pPr>
        <w:rPr>
          <w:rFonts w:hint="default" w:ascii="Times New Roman" w:hAnsi="Times New Roman" w:eastAsia="宋体" w:cs="Times New Roman"/>
          <w:color w:val="FF0000"/>
          <w:sz w:val="24"/>
          <w:szCs w:val="24"/>
        </w:rPr>
      </w:pPr>
    </w:p>
    <w:p w14:paraId="5A4183C0">
      <w:pPr>
        <w:tabs>
          <w:tab w:val="left" w:pos="840"/>
        </w:tabs>
        <w:rPr>
          <w:rFonts w:hint="default" w:ascii="Times New Roman" w:hAnsi="Times New Roman" w:cs="Times New Roman"/>
          <w:lang w:eastAsia="zh-CN"/>
        </w:rPr>
      </w:pPr>
    </w:p>
    <w:p w14:paraId="2BAFE73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/>
        <w:jc w:val="left"/>
        <w:textAlignment w:val="baseline"/>
        <w:outlineLvl w:val="9"/>
        <w:rPr>
          <w:rFonts w:hint="default" w:ascii="Times New Roman" w:hAnsi="Times New Roman" w:eastAsia="方正小标宋简体" w:cs="Times New Roman"/>
          <w:spacing w:val="-3"/>
          <w:sz w:val="44"/>
          <w:szCs w:val="44"/>
          <w:lang w:eastAsia="zh-CN"/>
        </w:rPr>
      </w:pPr>
    </w:p>
    <w:p w14:paraId="7C182547">
      <w:pPr>
        <w:rPr>
          <w:rFonts w:hint="default" w:ascii="Times New Roman" w:hAnsi="Times New Roman" w:eastAsia="方正小标宋简体" w:cs="Times New Roman"/>
          <w:b/>
          <w:bCs/>
          <w:sz w:val="36"/>
          <w:szCs w:val="36"/>
          <w:lang w:eastAsia="zh-CN"/>
        </w:rPr>
      </w:pPr>
      <w:r>
        <w:rPr>
          <w:rFonts w:hint="default" w:ascii="Times New Roman" w:hAnsi="Times New Roman" w:eastAsia="方正小标宋简体" w:cs="Times New Roman"/>
          <w:b/>
          <w:bCs/>
          <w:sz w:val="36"/>
          <w:szCs w:val="36"/>
          <w:lang w:eastAsia="zh-CN"/>
        </w:rPr>
        <w:br w:type="page"/>
      </w:r>
    </w:p>
    <w:p w14:paraId="6B3EF90B">
      <w:pPr>
        <w:keepNext w:val="0"/>
        <w:keepLines w:val="0"/>
        <w:widowControl/>
        <w:suppressLineNumbers w:val="0"/>
        <w:jc w:val="center"/>
        <w:outlineLvl w:val="0"/>
        <w:rPr>
          <w:rFonts w:hint="default" w:ascii="Times New Roman" w:hAnsi="Times New Roman" w:eastAsia="方正小标宋简体" w:cs="Times New Roman"/>
          <w:b w:val="0"/>
          <w:bCs/>
          <w:sz w:val="44"/>
          <w:szCs w:val="44"/>
        </w:rPr>
      </w:pPr>
      <w:bookmarkStart w:id="7" w:name="_Toc24575"/>
      <w:r>
        <w:rPr>
          <w:rStyle w:val="10"/>
          <w:rFonts w:hint="eastAsia" w:ascii="Times New Roman" w:hAnsi="Times New Roman" w:eastAsia="方正小标宋简体" w:cs="Times New Roman"/>
          <w:b w:val="0"/>
          <w:bCs/>
          <w:kern w:val="0"/>
          <w:sz w:val="44"/>
          <w:szCs w:val="44"/>
          <w:lang w:val="en-US" w:eastAsia="zh-CN" w:bidi="ar"/>
        </w:rPr>
        <w:t>四、</w:t>
      </w:r>
      <w:r>
        <w:rPr>
          <w:rStyle w:val="10"/>
          <w:rFonts w:hint="default" w:ascii="Times New Roman" w:hAnsi="Times New Roman" w:eastAsia="方正小标宋简体" w:cs="Times New Roman"/>
          <w:b w:val="0"/>
          <w:bCs/>
          <w:kern w:val="0"/>
          <w:sz w:val="44"/>
          <w:szCs w:val="44"/>
          <w:lang w:val="en-US" w:eastAsia="zh-CN" w:bidi="ar"/>
        </w:rPr>
        <w:t>房租支付凭证开具</w:t>
      </w:r>
      <w:r>
        <w:rPr>
          <w:rStyle w:val="10"/>
          <w:rFonts w:hint="eastAsia" w:ascii="Times New Roman" w:hAnsi="Times New Roman" w:eastAsia="方正小标宋简体" w:cs="Times New Roman"/>
          <w:b w:val="0"/>
          <w:bCs/>
          <w:kern w:val="0"/>
          <w:sz w:val="44"/>
          <w:szCs w:val="44"/>
          <w:lang w:val="en-US" w:eastAsia="zh-CN" w:bidi="ar"/>
        </w:rPr>
        <w:t>流程及要点</w:t>
      </w:r>
      <w:bookmarkEnd w:id="7"/>
    </w:p>
    <w:p w14:paraId="1B481073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firstLine="640" w:firstLineChars="200"/>
        <w:rPr>
          <w:rFonts w:hint="default" w:ascii="Times New Roman" w:hAnsi="Times New Roman" w:eastAsia="仿宋" w:cs="Times New Roman"/>
          <w:color w:val="auto"/>
          <w:spacing w:val="0"/>
          <w:sz w:val="32"/>
          <w:szCs w:val="32"/>
          <w:lang w:eastAsia="zh-CN"/>
        </w:rPr>
      </w:pPr>
    </w:p>
    <w:p w14:paraId="56FF6FE2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firstLine="640" w:firstLineChars="200"/>
        <w:rPr>
          <w:rStyle w:val="10"/>
          <w:rFonts w:hint="default" w:ascii="Times New Roman" w:hAnsi="Times New Roman" w:eastAsia="仿宋" w:cs="Times New Roman"/>
          <w:b w:val="0"/>
          <w:bCs/>
          <w:color w:val="auto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color w:val="auto"/>
          <w:spacing w:val="0"/>
          <w:sz w:val="32"/>
          <w:szCs w:val="32"/>
          <w:lang w:eastAsia="zh-CN"/>
        </w:rPr>
        <w:t>申报者</w:t>
      </w:r>
      <w:r>
        <w:rPr>
          <w:rFonts w:hint="default" w:ascii="Times New Roman" w:hAnsi="Times New Roman" w:eastAsia="仿宋" w:cs="Times New Roman"/>
          <w:color w:val="auto"/>
          <w:spacing w:val="0"/>
          <w:sz w:val="32"/>
          <w:szCs w:val="32"/>
        </w:rPr>
        <w:t>可根据自身实际情况提供</w:t>
      </w:r>
      <w:r>
        <w:rPr>
          <w:rStyle w:val="10"/>
          <w:rFonts w:hint="default" w:ascii="Times New Roman" w:hAnsi="Times New Roman" w:eastAsia="仿宋" w:cs="Times New Roman"/>
          <w:color w:val="C00000"/>
          <w:spacing w:val="0"/>
          <w:sz w:val="32"/>
          <w:szCs w:val="32"/>
        </w:rPr>
        <w:t>“微信支付转账电子凭证”</w:t>
      </w:r>
      <w:r>
        <w:rPr>
          <w:rFonts w:hint="default" w:ascii="Times New Roman" w:hAnsi="Times New Roman" w:eastAsia="仿宋" w:cs="Times New Roman"/>
          <w:color w:val="auto"/>
          <w:spacing w:val="0"/>
          <w:sz w:val="32"/>
          <w:szCs w:val="32"/>
          <w:lang w:val="en-US" w:eastAsia="zh-CN"/>
        </w:rPr>
        <w:t>或</w:t>
      </w:r>
      <w:r>
        <w:rPr>
          <w:rStyle w:val="10"/>
          <w:rFonts w:hint="default" w:ascii="Times New Roman" w:hAnsi="Times New Roman" w:eastAsia="仿宋" w:cs="Times New Roman"/>
          <w:color w:val="C00000"/>
          <w:spacing w:val="0"/>
          <w:sz w:val="32"/>
          <w:szCs w:val="32"/>
        </w:rPr>
        <w:t>“支付宝转账电子回单”</w:t>
      </w:r>
      <w:r>
        <w:rPr>
          <w:rFonts w:hint="default" w:ascii="Times New Roman" w:hAnsi="Times New Roman" w:eastAsia="仿宋" w:cs="Times New Roman"/>
          <w:color w:val="auto"/>
          <w:spacing w:val="0"/>
          <w:sz w:val="32"/>
          <w:szCs w:val="32"/>
          <w:lang w:val="en-US" w:eastAsia="zh-CN"/>
        </w:rPr>
        <w:t>或</w:t>
      </w:r>
      <w:r>
        <w:rPr>
          <w:rStyle w:val="10"/>
          <w:rFonts w:hint="default" w:ascii="Times New Roman" w:hAnsi="Times New Roman" w:eastAsia="仿宋" w:cs="Times New Roman"/>
          <w:color w:val="C00000"/>
          <w:spacing w:val="0"/>
          <w:sz w:val="32"/>
          <w:szCs w:val="32"/>
        </w:rPr>
        <w:t>“银行流水”</w:t>
      </w:r>
      <w:r>
        <w:rPr>
          <w:rFonts w:hint="default" w:ascii="Times New Roman" w:hAnsi="Times New Roman" w:eastAsia="仿宋" w:cs="Times New Roman"/>
          <w:color w:val="auto"/>
          <w:spacing w:val="0"/>
          <w:sz w:val="32"/>
          <w:szCs w:val="32"/>
          <w:lang w:val="en-US" w:eastAsia="zh-CN"/>
        </w:rPr>
        <w:t>或</w:t>
      </w:r>
      <w:r>
        <w:rPr>
          <w:rStyle w:val="10"/>
          <w:rFonts w:hint="default" w:ascii="Times New Roman" w:hAnsi="Times New Roman" w:eastAsia="仿宋" w:cs="Times New Roman"/>
          <w:color w:val="C00000"/>
          <w:spacing w:val="0"/>
          <w:sz w:val="32"/>
          <w:szCs w:val="32"/>
          <w:lang w:val="en-US" w:eastAsia="zh-CN"/>
        </w:rPr>
        <w:t>租房发票</w:t>
      </w:r>
      <w:r>
        <w:rPr>
          <w:rStyle w:val="10"/>
          <w:rFonts w:hint="default" w:ascii="Times New Roman" w:hAnsi="Times New Roman" w:eastAsia="仿宋" w:cs="Times New Roman"/>
          <w:b w:val="0"/>
          <w:bCs/>
          <w:color w:val="auto"/>
          <w:spacing w:val="0"/>
          <w:sz w:val="32"/>
          <w:szCs w:val="32"/>
          <w:lang w:val="en-US" w:eastAsia="zh-CN"/>
        </w:rPr>
        <w:t>。</w:t>
      </w:r>
    </w:p>
    <w:p w14:paraId="456D2764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firstLine="640" w:firstLineChars="200"/>
        <w:outlineLvl w:val="1"/>
        <w:rPr>
          <w:rStyle w:val="10"/>
          <w:rFonts w:hint="default" w:ascii="Times New Roman" w:hAnsi="Times New Roman" w:eastAsia="黑体" w:cs="Times New Roman"/>
          <w:b w:val="0"/>
          <w:bCs/>
          <w:color w:val="auto"/>
          <w:spacing w:val="0"/>
          <w:sz w:val="32"/>
          <w:szCs w:val="32"/>
          <w:lang w:val="en-US" w:eastAsia="zh-CN"/>
        </w:rPr>
      </w:pPr>
      <w:bookmarkStart w:id="8" w:name="_Toc12499"/>
      <w:r>
        <w:rPr>
          <w:rStyle w:val="10"/>
          <w:rFonts w:hint="eastAsia" w:ascii="Times New Roman" w:hAnsi="Times New Roman" w:eastAsia="黑体" w:cs="Times New Roman"/>
          <w:b w:val="0"/>
          <w:bCs/>
          <w:color w:val="auto"/>
          <w:spacing w:val="0"/>
          <w:sz w:val="32"/>
          <w:szCs w:val="32"/>
          <w:lang w:val="en-US" w:eastAsia="zh-CN"/>
        </w:rPr>
        <w:t>（一）支付凭证</w:t>
      </w:r>
      <w:r>
        <w:rPr>
          <w:rStyle w:val="10"/>
          <w:rFonts w:hint="default" w:ascii="Times New Roman" w:hAnsi="Times New Roman" w:eastAsia="黑体" w:cs="Times New Roman"/>
          <w:b w:val="0"/>
          <w:bCs/>
          <w:color w:val="auto"/>
          <w:spacing w:val="0"/>
          <w:sz w:val="32"/>
          <w:szCs w:val="32"/>
          <w:lang w:val="en-US" w:eastAsia="zh-CN"/>
        </w:rPr>
        <w:t>开具流程</w:t>
      </w:r>
      <w:bookmarkEnd w:id="8"/>
    </w:p>
    <w:p w14:paraId="368EE115"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rightChars="0" w:firstLine="643" w:firstLineChars="200"/>
        <w:rPr>
          <w:rFonts w:hint="default" w:ascii="Times New Roman" w:hAnsi="Times New Roman" w:eastAsia="仿宋" w:cs="Times New Roman"/>
          <w:b/>
          <w:bCs/>
          <w:color w:val="auto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b/>
          <w:bCs/>
          <w:snapToGrid w:val="0"/>
          <w:color w:val="auto"/>
          <w:spacing w:val="0"/>
          <w:kern w:val="0"/>
          <w:sz w:val="32"/>
          <w:szCs w:val="32"/>
          <w:lang w:val="en-US" w:eastAsia="zh-CN" w:bidi="ar"/>
        </w:rPr>
        <w:t>1、</w:t>
      </w:r>
      <w:r>
        <w:rPr>
          <w:rFonts w:hint="default" w:ascii="Times New Roman" w:hAnsi="Times New Roman" w:eastAsia="仿宋" w:cs="Times New Roman"/>
          <w:b/>
          <w:bCs/>
          <w:color w:val="auto"/>
          <w:spacing w:val="0"/>
          <w:sz w:val="32"/>
          <w:szCs w:val="32"/>
          <w:lang w:val="en-US" w:eastAsia="zh-CN"/>
        </w:rPr>
        <w:t>微信支付转账电子凭证</w:t>
      </w:r>
    </w:p>
    <w:p w14:paraId="5ACCCACF"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420" w:leftChars="0" w:right="0" w:rightChars="0" w:firstLine="640" w:firstLineChars="200"/>
        <w:rPr>
          <w:rFonts w:hint="default" w:ascii="Times New Roman" w:hAnsi="Times New Roman" w:eastAsia="仿宋" w:cs="Times New Roman"/>
          <w:color w:val="auto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color w:val="auto"/>
          <w:spacing w:val="0"/>
          <w:sz w:val="32"/>
          <w:szCs w:val="32"/>
          <w:lang w:eastAsia="zh-CN"/>
        </w:rPr>
        <w:t>进入微信转账记录详情页面，点击左下角“申请转账电子凭证”，即可开具。</w:t>
      </w:r>
    </w:p>
    <w:p w14:paraId="74DE3919"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420" w:leftChars="0" w:right="0" w:rightChars="0"/>
        <w:rPr>
          <w:rFonts w:hint="default" w:ascii="Times New Roman" w:hAnsi="Times New Roman" w:eastAsia="仿宋" w:cs="Times New Roman"/>
          <w:color w:val="333333"/>
          <w:spacing w:val="0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333333"/>
          <w:spacing w:val="0"/>
          <w:sz w:val="32"/>
          <w:szCs w:val="32"/>
          <w:lang w:eastAsia="zh-CN"/>
        </w:rPr>
        <w:drawing>
          <wp:inline distT="0" distB="0" distL="114300" distR="114300">
            <wp:extent cx="1518285" cy="3223895"/>
            <wp:effectExtent l="0" t="0" r="5715" b="14605"/>
            <wp:docPr id="9" name="图片 9" descr="微信图片_20230921075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0921075311"/>
                    <pic:cNvPicPr>
                      <a:picLocks noChangeAspect="1"/>
                    </pic:cNvPicPr>
                  </pic:nvPicPr>
                  <pic:blipFill>
                    <a:blip r:embed="rId16"/>
                    <a:srcRect t="4476"/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" w:name="_GoBack"/>
      <w:r>
        <w:rPr>
          <w:rFonts w:hint="default" w:ascii="Times New Roman" w:hAnsi="Times New Roman" w:eastAsia="仿宋" w:cs="Times New Roman"/>
          <w:color w:val="333333"/>
          <w:spacing w:val="0"/>
          <w:sz w:val="32"/>
          <w:szCs w:val="32"/>
        </w:rPr>
        <w:drawing>
          <wp:inline distT="0" distB="0" distL="114300" distR="114300">
            <wp:extent cx="3454400" cy="3128645"/>
            <wp:effectExtent l="0" t="0" r="12700" b="1460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3128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 w14:paraId="62B5BCC9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rPr>
          <w:rFonts w:hint="default" w:ascii="Times New Roman" w:hAnsi="Times New Roman" w:eastAsia="仿宋" w:cs="Times New Roman"/>
          <w:b/>
          <w:bCs/>
          <w:color w:val="333333"/>
          <w:spacing w:val="0"/>
          <w:sz w:val="32"/>
          <w:szCs w:val="32"/>
          <w:lang w:val="en-US" w:eastAsia="zh-CN"/>
        </w:rPr>
      </w:pPr>
    </w:p>
    <w:p w14:paraId="7A0F6D06"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rightChars="0" w:firstLine="643" w:firstLineChars="200"/>
        <w:rPr>
          <w:rFonts w:hint="default" w:ascii="Times New Roman" w:hAnsi="Times New Roman" w:eastAsia="仿宋" w:cs="Times New Roman"/>
          <w:b/>
          <w:bCs/>
          <w:snapToGrid w:val="0"/>
          <w:color w:val="auto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bCs/>
          <w:snapToGrid w:val="0"/>
          <w:color w:val="auto"/>
          <w:spacing w:val="0"/>
          <w:kern w:val="0"/>
          <w:sz w:val="32"/>
          <w:szCs w:val="32"/>
          <w:lang w:val="en-US" w:eastAsia="zh-CN" w:bidi="ar"/>
        </w:rPr>
        <w:t>2、支付宝转账电子回单</w:t>
      </w:r>
    </w:p>
    <w:p w14:paraId="4B544BBD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firstLine="640" w:firstLineChars="200"/>
        <w:rPr>
          <w:rFonts w:hint="default" w:ascii="Times New Roman" w:hAnsi="Times New Roman" w:eastAsia="仿宋" w:cs="Times New Roman"/>
          <w:b w:val="0"/>
          <w:bC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 w:val="0"/>
          <w:color w:val="auto"/>
          <w:spacing w:val="0"/>
          <w:sz w:val="32"/>
          <w:szCs w:val="32"/>
          <w:lang w:val="en-US" w:eastAsia="zh-CN"/>
        </w:rPr>
        <w:t>进入支付宝转账记录详情页，点击右下角“申请电子回单”，即可开具。</w:t>
      </w:r>
    </w:p>
    <w:p w14:paraId="32BEDC48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rPr>
          <w:rFonts w:hint="default" w:ascii="Times New Roman" w:hAnsi="Times New Roman" w:eastAsia="仿宋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仿宋" w:cs="Times New Roman"/>
          <w:b/>
          <w:bCs/>
          <w:color w:val="333333"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1712595" cy="3615690"/>
            <wp:effectExtent l="0" t="0" r="1905" b="3810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color w:val="333333"/>
          <w:spacing w:val="0"/>
          <w:sz w:val="32"/>
          <w:szCs w:val="32"/>
        </w:rPr>
        <w:drawing>
          <wp:inline distT="0" distB="0" distL="114300" distR="114300">
            <wp:extent cx="3536950" cy="3608705"/>
            <wp:effectExtent l="0" t="0" r="6350" b="10795"/>
            <wp:docPr id="12" name="图片 1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3608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77431B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Style w:val="10"/>
          <w:rFonts w:hint="default" w:ascii="Times New Roman" w:hAnsi="Times New Roman" w:eastAsia="仿宋" w:cs="Times New Roman"/>
          <w:color w:val="00B050"/>
          <w:spacing w:val="0"/>
          <w:sz w:val="32"/>
          <w:szCs w:val="32"/>
        </w:rPr>
      </w:pPr>
    </w:p>
    <w:p w14:paraId="0D30A005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default" w:ascii="Times New Roman" w:hAnsi="Times New Roman" w:eastAsia="仿宋" w:cs="Times New Roman"/>
          <w:color w:val="auto"/>
          <w:spacing w:val="0"/>
          <w:sz w:val="32"/>
          <w:szCs w:val="32"/>
        </w:rPr>
      </w:pPr>
      <w:r>
        <w:rPr>
          <w:rStyle w:val="10"/>
          <w:rFonts w:hint="default" w:ascii="Times New Roman" w:hAnsi="Times New Roman" w:eastAsia="仿宋" w:cs="Times New Roman"/>
          <w:b w:val="0"/>
          <w:bCs/>
          <w:color w:val="auto"/>
          <w:spacing w:val="0"/>
          <w:sz w:val="32"/>
          <w:szCs w:val="32"/>
        </w:rPr>
        <w:t>“微信支付转账电子凭证”</w:t>
      </w:r>
      <w:r>
        <w:rPr>
          <w:rFonts w:hint="default" w:ascii="Times New Roman" w:hAnsi="Times New Roman" w:eastAsia="仿宋" w:cs="Times New Roman"/>
          <w:b w:val="0"/>
          <w:bCs/>
          <w:color w:val="auto"/>
          <w:spacing w:val="0"/>
          <w:sz w:val="32"/>
          <w:szCs w:val="32"/>
        </w:rPr>
        <w:t>和</w:t>
      </w:r>
      <w:r>
        <w:rPr>
          <w:rStyle w:val="10"/>
          <w:rFonts w:hint="default" w:ascii="Times New Roman" w:hAnsi="Times New Roman" w:eastAsia="仿宋" w:cs="Times New Roman"/>
          <w:b w:val="0"/>
          <w:bCs/>
          <w:color w:val="auto"/>
          <w:spacing w:val="0"/>
          <w:sz w:val="32"/>
          <w:szCs w:val="32"/>
        </w:rPr>
        <w:t>“支付宝转账电子回单”</w:t>
      </w:r>
      <w:r>
        <w:rPr>
          <w:rFonts w:hint="default" w:ascii="Times New Roman" w:hAnsi="Times New Roman" w:eastAsia="仿宋" w:cs="Times New Roman"/>
          <w:color w:val="auto"/>
          <w:spacing w:val="0"/>
          <w:sz w:val="32"/>
          <w:szCs w:val="32"/>
        </w:rPr>
        <w:t>中要体现</w:t>
      </w:r>
      <w:r>
        <w:rPr>
          <w:rFonts w:hint="default" w:ascii="Times New Roman" w:hAnsi="Times New Roman" w:eastAsia="仿宋" w:cs="Times New Roman"/>
          <w:b/>
          <w:bCs/>
          <w:color w:val="auto"/>
          <w:spacing w:val="0"/>
          <w:sz w:val="32"/>
          <w:szCs w:val="32"/>
        </w:rPr>
        <w:t>“付款方”、“收款方”</w:t>
      </w:r>
      <w:r>
        <w:rPr>
          <w:rFonts w:hint="eastAsia" w:ascii="Times New Roman" w:hAnsi="Times New Roman" w:eastAsia="仿宋" w:cs="Times New Roman"/>
          <w:b/>
          <w:bCs/>
          <w:color w:val="auto"/>
          <w:spacing w:val="0"/>
          <w:sz w:val="32"/>
          <w:szCs w:val="32"/>
          <w:lang w:eastAsia="zh-CN"/>
        </w:rPr>
        <w:t>完整</w:t>
      </w:r>
      <w:r>
        <w:rPr>
          <w:rFonts w:hint="default" w:ascii="Times New Roman" w:hAnsi="Times New Roman" w:eastAsia="仿宋" w:cs="Times New Roman"/>
          <w:b/>
          <w:bCs/>
          <w:color w:val="auto"/>
          <w:spacing w:val="0"/>
          <w:sz w:val="32"/>
          <w:szCs w:val="32"/>
        </w:rPr>
        <w:t>姓名</w:t>
      </w:r>
      <w:r>
        <w:rPr>
          <w:rFonts w:hint="default" w:ascii="Times New Roman" w:hAnsi="Times New Roman" w:eastAsia="仿宋" w:cs="Times New Roman"/>
          <w:color w:val="auto"/>
          <w:spacing w:val="0"/>
          <w:sz w:val="32"/>
          <w:szCs w:val="32"/>
        </w:rPr>
        <w:t>与</w:t>
      </w:r>
      <w:r>
        <w:rPr>
          <w:rFonts w:hint="default" w:ascii="Times New Roman" w:hAnsi="Times New Roman" w:eastAsia="仿宋" w:cs="Times New Roman"/>
          <w:b/>
          <w:bCs/>
          <w:color w:val="auto"/>
          <w:spacing w:val="0"/>
          <w:sz w:val="32"/>
          <w:szCs w:val="32"/>
        </w:rPr>
        <w:t>租房金额</w:t>
      </w:r>
      <w:r>
        <w:rPr>
          <w:rFonts w:hint="default" w:ascii="Times New Roman" w:hAnsi="Times New Roman" w:eastAsia="仿宋" w:cs="Times New Roman"/>
          <w:color w:val="auto"/>
          <w:spacing w:val="0"/>
          <w:sz w:val="32"/>
          <w:szCs w:val="32"/>
        </w:rPr>
        <w:t>，并</w:t>
      </w:r>
      <w:r>
        <w:rPr>
          <w:rFonts w:hint="default" w:ascii="Times New Roman" w:hAnsi="Times New Roman" w:eastAsia="仿宋" w:cs="Times New Roman"/>
          <w:b/>
          <w:bCs/>
          <w:color w:val="auto"/>
          <w:spacing w:val="0"/>
          <w:sz w:val="32"/>
          <w:szCs w:val="32"/>
        </w:rPr>
        <w:t>与租房合同租房信息一致</w:t>
      </w:r>
      <w:r>
        <w:rPr>
          <w:rFonts w:hint="default" w:ascii="Times New Roman" w:hAnsi="Times New Roman" w:eastAsia="仿宋" w:cs="Times New Roman"/>
          <w:color w:val="auto"/>
          <w:spacing w:val="0"/>
          <w:sz w:val="32"/>
          <w:szCs w:val="32"/>
        </w:rPr>
        <w:t>。转账说明中体现交易性质，</w:t>
      </w:r>
      <w:r>
        <w:rPr>
          <w:rFonts w:hint="default" w:ascii="Times New Roman" w:hAnsi="Times New Roman" w:eastAsia="仿宋" w:cs="Times New Roman"/>
          <w:b/>
          <w:bCs/>
          <w:color w:val="auto"/>
          <w:spacing w:val="0"/>
          <w:sz w:val="32"/>
          <w:szCs w:val="32"/>
        </w:rPr>
        <w:t>转账日期要在租房日期之前</w:t>
      </w:r>
      <w:r>
        <w:rPr>
          <w:rFonts w:hint="default" w:ascii="Times New Roman" w:hAnsi="Times New Roman" w:eastAsia="仿宋" w:cs="Times New Roman"/>
          <w:color w:val="auto"/>
          <w:spacing w:val="0"/>
          <w:sz w:val="32"/>
          <w:szCs w:val="32"/>
        </w:rPr>
        <w:t>。</w:t>
      </w:r>
    </w:p>
    <w:p w14:paraId="2222F02D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/>
        <w:rPr>
          <w:rFonts w:hint="default" w:ascii="Times New Roman" w:hAnsi="Times New Roman" w:eastAsia="仿宋" w:cs="Times New Roman"/>
          <w:b/>
          <w:bCs/>
          <w:color w:val="auto"/>
          <w:spacing w:val="0"/>
          <w:sz w:val="32"/>
          <w:szCs w:val="32"/>
          <w:lang w:val="en-US" w:eastAsia="zh-CN"/>
        </w:rPr>
      </w:pPr>
    </w:p>
    <w:p w14:paraId="774507C3"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rightChars="0" w:firstLine="643" w:firstLineChars="200"/>
        <w:rPr>
          <w:rFonts w:hint="default" w:ascii="Times New Roman" w:hAnsi="Times New Roman" w:eastAsia="仿宋" w:cs="Times New Roman"/>
          <w:b/>
          <w:bCs/>
          <w:snapToGrid w:val="0"/>
          <w:color w:val="auto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bCs/>
          <w:snapToGrid w:val="0"/>
          <w:color w:val="auto"/>
          <w:spacing w:val="0"/>
          <w:kern w:val="0"/>
          <w:sz w:val="32"/>
          <w:szCs w:val="32"/>
          <w:lang w:val="en-US" w:eastAsia="zh-CN" w:bidi="ar"/>
        </w:rPr>
        <w:t>3、银行流水</w:t>
      </w:r>
    </w:p>
    <w:p w14:paraId="7F6FD907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firstLine="640" w:firstLineChars="200"/>
        <w:rPr>
          <w:rFonts w:hint="default" w:ascii="Times New Roman" w:hAnsi="Times New Roman" w:eastAsia="仿宋" w:cs="Times New Roman"/>
          <w:b w:val="0"/>
          <w:bC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 w:val="0"/>
          <w:color w:val="auto"/>
          <w:spacing w:val="0"/>
          <w:sz w:val="32"/>
          <w:szCs w:val="32"/>
          <w:lang w:val="en-US" w:eastAsia="zh-CN"/>
        </w:rPr>
        <w:t>如房租是通过银行卡转账支付，可个人在相应的手机银行app中拉取银行流水。</w:t>
      </w:r>
    </w:p>
    <w:p w14:paraId="2103B7D0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firstLine="640" w:firstLineChars="200"/>
        <w:rPr>
          <w:rFonts w:hint="default" w:ascii="Times New Roman" w:hAnsi="Times New Roman" w:eastAsia="仿宋" w:cs="Times New Roman"/>
          <w:b w:val="0"/>
          <w:bCs w:val="0"/>
          <w:color w:val="auto"/>
          <w:spacing w:val="0"/>
          <w:sz w:val="32"/>
          <w:szCs w:val="32"/>
          <w:lang w:val="en-US" w:eastAsia="zh-CN"/>
        </w:rPr>
      </w:pPr>
    </w:p>
    <w:p w14:paraId="460C24A4"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rightChars="0" w:firstLine="643" w:firstLineChars="200"/>
        <w:rPr>
          <w:rFonts w:hint="default" w:ascii="Times New Roman" w:hAnsi="Times New Roman" w:eastAsia="仿宋" w:cs="Times New Roman"/>
          <w:b/>
          <w:bCs/>
          <w:snapToGrid w:val="0"/>
          <w:color w:val="auto"/>
          <w:spacing w:val="0"/>
          <w:kern w:val="0"/>
          <w:sz w:val="32"/>
          <w:szCs w:val="32"/>
          <w:lang w:val="en-US" w:eastAsia="zh-CN" w:bidi="ar"/>
        </w:rPr>
      </w:pPr>
    </w:p>
    <w:p w14:paraId="4D7BE717"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rightChars="0" w:firstLine="643" w:firstLineChars="200"/>
        <w:rPr>
          <w:rFonts w:hint="default" w:ascii="Times New Roman" w:hAnsi="Times New Roman" w:eastAsia="仿宋" w:cs="Times New Roman"/>
          <w:b/>
          <w:bCs/>
          <w:snapToGrid w:val="0"/>
          <w:color w:val="auto"/>
          <w:spacing w:val="0"/>
          <w:kern w:val="0"/>
          <w:sz w:val="32"/>
          <w:szCs w:val="32"/>
          <w:lang w:val="en-US" w:eastAsia="zh-CN" w:bidi="ar"/>
        </w:rPr>
      </w:pPr>
    </w:p>
    <w:p w14:paraId="055EA98D"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rightChars="0" w:firstLine="643" w:firstLineChars="200"/>
        <w:rPr>
          <w:rFonts w:hint="default" w:ascii="Times New Roman" w:hAnsi="Times New Roman" w:eastAsia="仿宋" w:cs="Times New Roman"/>
          <w:b/>
          <w:bCs/>
          <w:snapToGrid w:val="0"/>
          <w:color w:val="auto"/>
          <w:spacing w:val="0"/>
          <w:kern w:val="0"/>
          <w:sz w:val="32"/>
          <w:szCs w:val="32"/>
          <w:lang w:val="en-US" w:eastAsia="zh-CN" w:bidi="ar"/>
        </w:rPr>
      </w:pPr>
    </w:p>
    <w:p w14:paraId="0F3D25AA"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rightChars="0" w:firstLine="643" w:firstLineChars="200"/>
        <w:rPr>
          <w:rFonts w:hint="default" w:ascii="Times New Roman" w:hAnsi="Times New Roman" w:eastAsia="仿宋" w:cs="Times New Roman"/>
          <w:b/>
          <w:bCs/>
          <w:snapToGrid w:val="0"/>
          <w:color w:val="auto"/>
          <w:spacing w:val="0"/>
          <w:kern w:val="0"/>
          <w:sz w:val="32"/>
          <w:szCs w:val="32"/>
          <w:lang w:val="en-US" w:eastAsia="zh-CN" w:bidi="ar"/>
        </w:rPr>
      </w:pPr>
    </w:p>
    <w:p w14:paraId="79C164A5"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rightChars="0" w:firstLine="643" w:firstLineChars="200"/>
        <w:rPr>
          <w:rFonts w:hint="default" w:ascii="Times New Roman" w:hAnsi="Times New Roman" w:eastAsia="仿宋" w:cs="Times New Roman"/>
          <w:b/>
          <w:bCs/>
          <w:snapToGrid w:val="0"/>
          <w:color w:val="auto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bCs/>
          <w:snapToGrid w:val="0"/>
          <w:color w:val="auto"/>
          <w:spacing w:val="0"/>
          <w:kern w:val="0"/>
          <w:sz w:val="32"/>
          <w:szCs w:val="32"/>
          <w:lang w:val="en-US" w:eastAsia="zh-CN" w:bidi="ar"/>
        </w:rPr>
        <w:t>4、租房发票</w:t>
      </w:r>
    </w:p>
    <w:p w14:paraId="3FF672E6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center"/>
        <w:rPr>
          <w:rFonts w:hint="default" w:ascii="Times New Roman" w:hAnsi="Times New Roman" w:eastAsia="仿宋" w:cs="Times New Roman"/>
          <w:i w:val="0"/>
          <w:iCs w:val="0"/>
          <w:caps w:val="0"/>
          <w:spacing w:val="0"/>
          <w:sz w:val="32"/>
          <w:szCs w:val="32"/>
        </w:rPr>
      </w:pPr>
      <w:r>
        <w:rPr>
          <w:rFonts w:hint="default" w:ascii="Times New Roman" w:hAnsi="Times New Roman" w:eastAsia="仿宋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drawing>
          <wp:inline distT="0" distB="0" distL="114300" distR="114300">
            <wp:extent cx="4650740" cy="3112135"/>
            <wp:effectExtent l="0" t="0" r="16510" b="12065"/>
            <wp:docPr id="1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0740" cy="3112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7884F8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right="0" w:firstLine="640" w:firstLineChars="200"/>
        <w:jc w:val="both"/>
        <w:rPr>
          <w:rFonts w:hint="default" w:ascii="Times New Roman" w:hAnsi="Times New Roman" w:eastAsia="仿宋" w:cs="Times New Roman"/>
          <w:b w:val="0"/>
          <w:bC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针对与他人合租，租房费用非微信，支付宝或银行流水等特殊情况，统一提供由税务部门开具的</w:t>
      </w:r>
      <w:r>
        <w:rPr>
          <w:rStyle w:val="10"/>
          <w:rFonts w:hint="default" w:ascii="Times New Roman" w:hAnsi="Times New Roman" w:eastAsia="仿宋" w:cs="Times New Roman"/>
          <w:i w:val="0"/>
          <w:iCs w:val="0"/>
          <w:caps w:val="0"/>
          <w:color w:val="C00000"/>
          <w:spacing w:val="0"/>
          <w:sz w:val="32"/>
          <w:szCs w:val="32"/>
          <w:shd w:val="clear" w:fill="FFFFFF"/>
        </w:rPr>
        <w:t>租房发票</w:t>
      </w:r>
      <w:r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，房东凭“房产证”和“租房合同”可在税务部门开具，租房发票中要体现租房人姓名身份证号，发票类型，租房时间，租房地址，房东姓名身份证号码等信息，发票金额与租房合同租房金额一致。</w:t>
      </w:r>
    </w:p>
    <w:p w14:paraId="75CBD985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firstLine="640" w:firstLineChars="200"/>
        <w:outlineLvl w:val="9"/>
        <w:rPr>
          <w:rStyle w:val="10"/>
          <w:rFonts w:hint="eastAsia" w:ascii="Times New Roman" w:hAnsi="Times New Roman" w:eastAsia="黑体" w:cs="Times New Roman"/>
          <w:b w:val="0"/>
          <w:bCs/>
          <w:color w:val="auto"/>
          <w:spacing w:val="0"/>
          <w:sz w:val="32"/>
          <w:szCs w:val="32"/>
          <w:lang w:val="en-US" w:eastAsia="zh-CN"/>
        </w:rPr>
      </w:pPr>
    </w:p>
    <w:p w14:paraId="526C23F8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firstLine="640" w:firstLineChars="200"/>
        <w:outlineLvl w:val="1"/>
        <w:rPr>
          <w:rStyle w:val="10"/>
          <w:rFonts w:hint="default" w:ascii="Times New Roman" w:hAnsi="Times New Roman" w:eastAsia="黑体" w:cs="Times New Roman"/>
          <w:b w:val="0"/>
          <w:bCs/>
          <w:color w:val="auto"/>
          <w:spacing w:val="0"/>
          <w:sz w:val="32"/>
          <w:szCs w:val="32"/>
          <w:lang w:val="en-US" w:eastAsia="zh-CN"/>
        </w:rPr>
      </w:pPr>
      <w:bookmarkStart w:id="9" w:name="_Toc18272"/>
      <w:r>
        <w:rPr>
          <w:rStyle w:val="10"/>
          <w:rFonts w:hint="eastAsia" w:ascii="Times New Roman" w:hAnsi="Times New Roman" w:eastAsia="黑体" w:cs="Times New Roman"/>
          <w:b w:val="0"/>
          <w:bCs/>
          <w:color w:val="auto"/>
          <w:spacing w:val="0"/>
          <w:sz w:val="32"/>
          <w:szCs w:val="32"/>
          <w:lang w:val="en-US" w:eastAsia="zh-CN"/>
        </w:rPr>
        <w:t>（二）要点说明</w:t>
      </w:r>
      <w:bookmarkEnd w:id="9"/>
    </w:p>
    <w:p w14:paraId="5ED6F188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1、支付凭证上的</w:t>
      </w:r>
      <w:r>
        <w:rPr>
          <w:rFonts w:hint="default" w:ascii="Times New Roman" w:hAnsi="Times New Roman" w:eastAsia="仿宋" w:cs="Times New Roman"/>
          <w:b/>
          <w:bCs/>
          <w:color w:val="0000FF"/>
          <w:sz w:val="32"/>
          <w:szCs w:val="32"/>
          <w:lang w:val="en-US" w:eastAsia="zh-CN"/>
        </w:rPr>
        <w:t>收款方（完整显示实名）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须与租房合同上的</w:t>
      </w:r>
      <w:r>
        <w:rPr>
          <w:rFonts w:hint="default" w:ascii="Times New Roman" w:hAnsi="Times New Roman" w:eastAsia="仿宋" w:cs="Times New Roman"/>
          <w:b/>
          <w:bCs/>
          <w:color w:val="0000FF"/>
          <w:sz w:val="32"/>
          <w:szCs w:val="32"/>
          <w:lang w:val="en-US" w:eastAsia="zh-CN"/>
        </w:rPr>
        <w:t>出租方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完全一致，</w:t>
      </w:r>
      <w:r>
        <w:rPr>
          <w:rFonts w:hint="eastAsia" w:ascii="Times New Roman" w:hAnsi="Times New Roman" w:eastAsia="仿宋" w:cs="Times New Roman"/>
          <w:b/>
          <w:bCs/>
          <w:color w:val="0000FF"/>
          <w:sz w:val="32"/>
          <w:szCs w:val="32"/>
          <w:lang w:val="en-US" w:eastAsia="zh-CN"/>
        </w:rPr>
        <w:t>付款方</w:t>
      </w:r>
      <w:r>
        <w:rPr>
          <w:rFonts w:hint="default" w:ascii="Times New Roman" w:hAnsi="Times New Roman" w:eastAsia="仿宋" w:cs="Times New Roman"/>
          <w:b/>
          <w:bCs/>
          <w:color w:val="0000FF"/>
          <w:sz w:val="32"/>
          <w:szCs w:val="32"/>
          <w:lang w:val="en-US" w:eastAsia="zh-CN"/>
        </w:rPr>
        <w:t>（完整显示实名）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需与</w:t>
      </w:r>
      <w:r>
        <w:rPr>
          <w:rFonts w:hint="eastAsia" w:ascii="Times New Roman" w:hAnsi="Times New Roman" w:eastAsia="仿宋" w:cs="Times New Roman"/>
          <w:b/>
          <w:bCs/>
          <w:color w:val="0000FF"/>
          <w:sz w:val="32"/>
          <w:szCs w:val="32"/>
          <w:lang w:val="en-US" w:eastAsia="zh-CN"/>
        </w:rPr>
        <w:t>申报人姓名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一致。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如不一致，请提供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双方的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有效关系证明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（如结婚证）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，其他情况建议另行开具房租发票。</w:t>
      </w:r>
    </w:p>
    <w:p w14:paraId="56AC4120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b w:val="0"/>
          <w:bCs w:val="0"/>
          <w:color w:val="auto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" w:cs="Times New Roman"/>
          <w:b w:val="0"/>
          <w:bCs w:val="0"/>
          <w:color w:val="auto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b/>
          <w:bCs/>
          <w:color w:val="0000FF"/>
          <w:sz w:val="32"/>
          <w:szCs w:val="32"/>
          <w:lang w:val="en-US" w:eastAsia="zh-CN"/>
        </w:rPr>
        <w:t>支付金额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须与租房合同上的</w:t>
      </w:r>
      <w:r>
        <w:rPr>
          <w:rFonts w:hint="default" w:ascii="Times New Roman" w:hAnsi="Times New Roman" w:eastAsia="仿宋" w:cs="Times New Roman"/>
          <w:b/>
          <w:bCs/>
          <w:color w:val="0000FF"/>
          <w:sz w:val="32"/>
          <w:szCs w:val="32"/>
          <w:lang w:val="en-US" w:eastAsia="zh-CN"/>
        </w:rPr>
        <w:t>租金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一致，如有多笔支付，请备注每笔支付对应的几月房租；如金额不完全一致，相差金额较小的情况下，可在支付凭证上备注特殊情况（可能涉及水电费、押金、维修费等），提供有效的支撑证明（例如收据、微信聊天、转账截图等）；如相差金额较大，建议另行开具房租发票。</w:t>
      </w:r>
    </w:p>
    <w:p w14:paraId="53CB5238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3、所有凭证均需加盖有效的电子章。合并PDF时容易出现电子章消失的情况，可将单个文件转为图片后再合并PDF。</w:t>
      </w:r>
    </w:p>
    <w:sectPr>
      <w:pgSz w:w="11905" w:h="16839"/>
      <w:pgMar w:top="1440" w:right="1800" w:bottom="1440" w:left="1800" w:header="0" w:footer="0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F8E7AA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2575560</wp:posOffset>
              </wp:positionH>
              <wp:positionV relativeFrom="paragraph">
                <wp:posOffset>-727710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339F87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02.8pt;margin-top:-57.3pt;height:144pt;width:144pt;mso-position-horizontal-relative:margin;mso-wrap-style:none;z-index:251659264;mso-width-relative:page;mso-height-relative:page;" filled="f" stroked="f" coordsize="21600,21600" o:gfxdata="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6renDYAAAADAEAAA8AAAAAAAAAAQAgAAAAIgAAAGRycy9kb3ducmV2Lnht&#10;bFBLAQIUABQAAAAIAIdO4kAjBROdMgIAAGMEAAAOAAAAAAAAAAEAIAAAACc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5339F87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SystemFonts/>
  <w:bordersDoNotSurroundHeader w:val="0"/>
  <w:bordersDoNotSurroundFooter w:val="0"/>
  <w:documentProtection w:enforcement="0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</w:compat>
  <w:rsids>
    <w:rsidRoot w:val="00000000"/>
    <w:rsid w:val="00133F69"/>
    <w:rsid w:val="00995688"/>
    <w:rsid w:val="00EA38AB"/>
    <w:rsid w:val="012F5F9F"/>
    <w:rsid w:val="015F7CF9"/>
    <w:rsid w:val="01934780"/>
    <w:rsid w:val="01AE427A"/>
    <w:rsid w:val="01AF6C93"/>
    <w:rsid w:val="01E55632"/>
    <w:rsid w:val="01FC4409"/>
    <w:rsid w:val="02714395"/>
    <w:rsid w:val="02BA5D3C"/>
    <w:rsid w:val="02C1675A"/>
    <w:rsid w:val="02E55629"/>
    <w:rsid w:val="0312758B"/>
    <w:rsid w:val="032338E1"/>
    <w:rsid w:val="03324729"/>
    <w:rsid w:val="03AD7CDC"/>
    <w:rsid w:val="03E175A9"/>
    <w:rsid w:val="03E51230"/>
    <w:rsid w:val="045954B6"/>
    <w:rsid w:val="046F0E1D"/>
    <w:rsid w:val="048576E1"/>
    <w:rsid w:val="04D61A35"/>
    <w:rsid w:val="05151950"/>
    <w:rsid w:val="0534627A"/>
    <w:rsid w:val="054162A1"/>
    <w:rsid w:val="064410D3"/>
    <w:rsid w:val="06BA27AF"/>
    <w:rsid w:val="06C726BC"/>
    <w:rsid w:val="077010BF"/>
    <w:rsid w:val="07AF3ACA"/>
    <w:rsid w:val="084637B0"/>
    <w:rsid w:val="087C1C20"/>
    <w:rsid w:val="087C3FB5"/>
    <w:rsid w:val="08A116F6"/>
    <w:rsid w:val="08E27D9B"/>
    <w:rsid w:val="0956439C"/>
    <w:rsid w:val="097C1F9D"/>
    <w:rsid w:val="097E5D15"/>
    <w:rsid w:val="09807E09"/>
    <w:rsid w:val="09A12173"/>
    <w:rsid w:val="09D83A6D"/>
    <w:rsid w:val="09E0252C"/>
    <w:rsid w:val="0A4E244A"/>
    <w:rsid w:val="0A570314"/>
    <w:rsid w:val="0A8B5E02"/>
    <w:rsid w:val="0AC27FD5"/>
    <w:rsid w:val="0B0F05E6"/>
    <w:rsid w:val="0B21309F"/>
    <w:rsid w:val="0B472137"/>
    <w:rsid w:val="0B5E4AC7"/>
    <w:rsid w:val="0B6032EA"/>
    <w:rsid w:val="0BBC2B25"/>
    <w:rsid w:val="0C277824"/>
    <w:rsid w:val="0C34090D"/>
    <w:rsid w:val="0C5E67B3"/>
    <w:rsid w:val="0CFD51A3"/>
    <w:rsid w:val="0D10137A"/>
    <w:rsid w:val="0D3D7AFE"/>
    <w:rsid w:val="0D786F20"/>
    <w:rsid w:val="0DC14423"/>
    <w:rsid w:val="0DDF1BCC"/>
    <w:rsid w:val="0F83329A"/>
    <w:rsid w:val="0F8C280E"/>
    <w:rsid w:val="0FC8388F"/>
    <w:rsid w:val="104650B3"/>
    <w:rsid w:val="105E035B"/>
    <w:rsid w:val="10A10E9D"/>
    <w:rsid w:val="10AC13BA"/>
    <w:rsid w:val="10B04B1B"/>
    <w:rsid w:val="112278CE"/>
    <w:rsid w:val="113403E1"/>
    <w:rsid w:val="118926BF"/>
    <w:rsid w:val="11D113C2"/>
    <w:rsid w:val="11E626AA"/>
    <w:rsid w:val="11F76665"/>
    <w:rsid w:val="12B510F1"/>
    <w:rsid w:val="130322F6"/>
    <w:rsid w:val="1374339B"/>
    <w:rsid w:val="13A740BB"/>
    <w:rsid w:val="13B642FE"/>
    <w:rsid w:val="13C63F15"/>
    <w:rsid w:val="13C93F21"/>
    <w:rsid w:val="140D6614"/>
    <w:rsid w:val="143E1595"/>
    <w:rsid w:val="146B62F4"/>
    <w:rsid w:val="14DB60FF"/>
    <w:rsid w:val="151E4E31"/>
    <w:rsid w:val="154B4238"/>
    <w:rsid w:val="15532C0C"/>
    <w:rsid w:val="15FD7FC2"/>
    <w:rsid w:val="160020B5"/>
    <w:rsid w:val="1623366B"/>
    <w:rsid w:val="1676615B"/>
    <w:rsid w:val="168A0ABC"/>
    <w:rsid w:val="171F2727"/>
    <w:rsid w:val="17BE2920"/>
    <w:rsid w:val="17E74416"/>
    <w:rsid w:val="1808436B"/>
    <w:rsid w:val="18273A1C"/>
    <w:rsid w:val="18691919"/>
    <w:rsid w:val="18811FD9"/>
    <w:rsid w:val="18A31822"/>
    <w:rsid w:val="1903629F"/>
    <w:rsid w:val="19A23135"/>
    <w:rsid w:val="19D21766"/>
    <w:rsid w:val="19D84FCE"/>
    <w:rsid w:val="19E41BC5"/>
    <w:rsid w:val="1A037B71"/>
    <w:rsid w:val="1A2F64A6"/>
    <w:rsid w:val="1A523746"/>
    <w:rsid w:val="1A616FC0"/>
    <w:rsid w:val="1AB15DA7"/>
    <w:rsid w:val="1B261D69"/>
    <w:rsid w:val="1B882917"/>
    <w:rsid w:val="1BA870F9"/>
    <w:rsid w:val="1BD417C5"/>
    <w:rsid w:val="1C8036FB"/>
    <w:rsid w:val="1CC93433"/>
    <w:rsid w:val="1CCF3FBA"/>
    <w:rsid w:val="1CED1726"/>
    <w:rsid w:val="1D01483C"/>
    <w:rsid w:val="1D556936"/>
    <w:rsid w:val="1D644DCB"/>
    <w:rsid w:val="1D800463"/>
    <w:rsid w:val="1DC011C6"/>
    <w:rsid w:val="1DD97567"/>
    <w:rsid w:val="1E042876"/>
    <w:rsid w:val="1E1B36DB"/>
    <w:rsid w:val="1E1D56A5"/>
    <w:rsid w:val="1E7828DC"/>
    <w:rsid w:val="1EB9030D"/>
    <w:rsid w:val="1EBD399D"/>
    <w:rsid w:val="1EE46B96"/>
    <w:rsid w:val="1F171E3C"/>
    <w:rsid w:val="1F253AB8"/>
    <w:rsid w:val="1F3D06D2"/>
    <w:rsid w:val="1F7173BA"/>
    <w:rsid w:val="200F794B"/>
    <w:rsid w:val="201E255B"/>
    <w:rsid w:val="2037478F"/>
    <w:rsid w:val="203942EC"/>
    <w:rsid w:val="208319DB"/>
    <w:rsid w:val="20A7394C"/>
    <w:rsid w:val="20C44D94"/>
    <w:rsid w:val="213F1DD6"/>
    <w:rsid w:val="214E3DC8"/>
    <w:rsid w:val="21965A9B"/>
    <w:rsid w:val="21C10A3D"/>
    <w:rsid w:val="21DB7927"/>
    <w:rsid w:val="21F26E49"/>
    <w:rsid w:val="22323839"/>
    <w:rsid w:val="22635651"/>
    <w:rsid w:val="22D402FC"/>
    <w:rsid w:val="22EE6F1F"/>
    <w:rsid w:val="2351194D"/>
    <w:rsid w:val="237E2C29"/>
    <w:rsid w:val="23EE3640"/>
    <w:rsid w:val="23FF75FB"/>
    <w:rsid w:val="248C684D"/>
    <w:rsid w:val="249753E0"/>
    <w:rsid w:val="24AD52A9"/>
    <w:rsid w:val="24B52569"/>
    <w:rsid w:val="25804B6B"/>
    <w:rsid w:val="25D024A6"/>
    <w:rsid w:val="25F82554"/>
    <w:rsid w:val="264F4111"/>
    <w:rsid w:val="26DD00C8"/>
    <w:rsid w:val="26E50978"/>
    <w:rsid w:val="27082C6B"/>
    <w:rsid w:val="278138AA"/>
    <w:rsid w:val="27AE736E"/>
    <w:rsid w:val="27EB61AC"/>
    <w:rsid w:val="27F6151D"/>
    <w:rsid w:val="28A23621"/>
    <w:rsid w:val="28D41056"/>
    <w:rsid w:val="29AA1DB7"/>
    <w:rsid w:val="29BD3F19"/>
    <w:rsid w:val="2A8E5B5E"/>
    <w:rsid w:val="2AA66B98"/>
    <w:rsid w:val="2ACD65FF"/>
    <w:rsid w:val="2B1339FD"/>
    <w:rsid w:val="2B1C4F36"/>
    <w:rsid w:val="2B2C517A"/>
    <w:rsid w:val="2B4104F9"/>
    <w:rsid w:val="2BC730F4"/>
    <w:rsid w:val="2C56701A"/>
    <w:rsid w:val="2C66222B"/>
    <w:rsid w:val="2C846846"/>
    <w:rsid w:val="2CB73169"/>
    <w:rsid w:val="2CD00090"/>
    <w:rsid w:val="2D03015C"/>
    <w:rsid w:val="2D7035AD"/>
    <w:rsid w:val="2D880661"/>
    <w:rsid w:val="2DEF4B1F"/>
    <w:rsid w:val="2DF14458"/>
    <w:rsid w:val="2E0627FD"/>
    <w:rsid w:val="2E145750"/>
    <w:rsid w:val="2E4F2F2D"/>
    <w:rsid w:val="2E821554"/>
    <w:rsid w:val="2E8452CD"/>
    <w:rsid w:val="2F45680A"/>
    <w:rsid w:val="2F522CD5"/>
    <w:rsid w:val="2F5C1DA5"/>
    <w:rsid w:val="2F6A6270"/>
    <w:rsid w:val="2FA72ADC"/>
    <w:rsid w:val="2FC005BC"/>
    <w:rsid w:val="2FD7142C"/>
    <w:rsid w:val="2FEC09B7"/>
    <w:rsid w:val="30514298"/>
    <w:rsid w:val="30627EB2"/>
    <w:rsid w:val="308C0468"/>
    <w:rsid w:val="30B8125D"/>
    <w:rsid w:val="30EB3EF2"/>
    <w:rsid w:val="31152A96"/>
    <w:rsid w:val="31547B90"/>
    <w:rsid w:val="329C7EC6"/>
    <w:rsid w:val="32EE2A36"/>
    <w:rsid w:val="3316226B"/>
    <w:rsid w:val="331A1D5C"/>
    <w:rsid w:val="331F7372"/>
    <w:rsid w:val="3346667A"/>
    <w:rsid w:val="335A7309"/>
    <w:rsid w:val="33883169"/>
    <w:rsid w:val="339A2E9C"/>
    <w:rsid w:val="33A575C2"/>
    <w:rsid w:val="33D30ADC"/>
    <w:rsid w:val="341E27F0"/>
    <w:rsid w:val="34282ACF"/>
    <w:rsid w:val="345031E8"/>
    <w:rsid w:val="34C16318"/>
    <w:rsid w:val="34DE40C3"/>
    <w:rsid w:val="352F6829"/>
    <w:rsid w:val="355C665B"/>
    <w:rsid w:val="35784426"/>
    <w:rsid w:val="35933CBE"/>
    <w:rsid w:val="35EB578D"/>
    <w:rsid w:val="361C54AC"/>
    <w:rsid w:val="36321AB2"/>
    <w:rsid w:val="366B79B5"/>
    <w:rsid w:val="36C56482"/>
    <w:rsid w:val="378E4AC6"/>
    <w:rsid w:val="37D854DB"/>
    <w:rsid w:val="37EB3CC7"/>
    <w:rsid w:val="38214B80"/>
    <w:rsid w:val="382C5C4E"/>
    <w:rsid w:val="386F5D34"/>
    <w:rsid w:val="38821599"/>
    <w:rsid w:val="38F90665"/>
    <w:rsid w:val="39673821"/>
    <w:rsid w:val="396C0E37"/>
    <w:rsid w:val="39A24859"/>
    <w:rsid w:val="39AB7756"/>
    <w:rsid w:val="39AF6A2B"/>
    <w:rsid w:val="3A023DFF"/>
    <w:rsid w:val="3A080B60"/>
    <w:rsid w:val="3A0D6176"/>
    <w:rsid w:val="3A277620"/>
    <w:rsid w:val="3AC23D63"/>
    <w:rsid w:val="3B057795"/>
    <w:rsid w:val="3B4D1C93"/>
    <w:rsid w:val="3B585D3F"/>
    <w:rsid w:val="3B5B1ACD"/>
    <w:rsid w:val="3B9C6661"/>
    <w:rsid w:val="3BA43A44"/>
    <w:rsid w:val="3BAA3110"/>
    <w:rsid w:val="3C410359"/>
    <w:rsid w:val="3C6618B4"/>
    <w:rsid w:val="3C7B66FC"/>
    <w:rsid w:val="3CEA236C"/>
    <w:rsid w:val="3D5528E2"/>
    <w:rsid w:val="3D9C194C"/>
    <w:rsid w:val="3D9D1F07"/>
    <w:rsid w:val="3DD31485"/>
    <w:rsid w:val="3E3C5AEC"/>
    <w:rsid w:val="3E3F6B1A"/>
    <w:rsid w:val="3E4203B8"/>
    <w:rsid w:val="3E75020E"/>
    <w:rsid w:val="3EA45BB4"/>
    <w:rsid w:val="3EF04A2D"/>
    <w:rsid w:val="3F43235B"/>
    <w:rsid w:val="3FBF656F"/>
    <w:rsid w:val="400022D9"/>
    <w:rsid w:val="40251D40"/>
    <w:rsid w:val="404D0E6C"/>
    <w:rsid w:val="406E1939"/>
    <w:rsid w:val="407D1B7C"/>
    <w:rsid w:val="407F67D3"/>
    <w:rsid w:val="40CE2A45"/>
    <w:rsid w:val="40E340D5"/>
    <w:rsid w:val="41200E85"/>
    <w:rsid w:val="41B82E6B"/>
    <w:rsid w:val="41BF1594"/>
    <w:rsid w:val="41CD45FD"/>
    <w:rsid w:val="429F5DD9"/>
    <w:rsid w:val="42E665AE"/>
    <w:rsid w:val="42E85742"/>
    <w:rsid w:val="4356153B"/>
    <w:rsid w:val="435E17E1"/>
    <w:rsid w:val="43A85162"/>
    <w:rsid w:val="43F91594"/>
    <w:rsid w:val="44020D16"/>
    <w:rsid w:val="442A5B49"/>
    <w:rsid w:val="45010FCD"/>
    <w:rsid w:val="4614088C"/>
    <w:rsid w:val="47370CD6"/>
    <w:rsid w:val="479A7985"/>
    <w:rsid w:val="47EA25BC"/>
    <w:rsid w:val="47F644FF"/>
    <w:rsid w:val="485A1120"/>
    <w:rsid w:val="485A6571"/>
    <w:rsid w:val="4866384A"/>
    <w:rsid w:val="486A0C38"/>
    <w:rsid w:val="48A250BA"/>
    <w:rsid w:val="48CD3E24"/>
    <w:rsid w:val="49465201"/>
    <w:rsid w:val="494E592A"/>
    <w:rsid w:val="495A4E17"/>
    <w:rsid w:val="49964B67"/>
    <w:rsid w:val="49AF724A"/>
    <w:rsid w:val="49F77FCA"/>
    <w:rsid w:val="4A071BBD"/>
    <w:rsid w:val="4A1E7312"/>
    <w:rsid w:val="4AFF7D5D"/>
    <w:rsid w:val="4B06733D"/>
    <w:rsid w:val="4B1530DD"/>
    <w:rsid w:val="4B167B65"/>
    <w:rsid w:val="4B404F60"/>
    <w:rsid w:val="4B8415B8"/>
    <w:rsid w:val="4BA7400A"/>
    <w:rsid w:val="4BB10D46"/>
    <w:rsid w:val="4BBC4071"/>
    <w:rsid w:val="4BEB02E1"/>
    <w:rsid w:val="4C0A0767"/>
    <w:rsid w:val="4C162E9B"/>
    <w:rsid w:val="4C1C2CEB"/>
    <w:rsid w:val="4C3C0B3D"/>
    <w:rsid w:val="4C96791F"/>
    <w:rsid w:val="4CE4545C"/>
    <w:rsid w:val="4D023B34"/>
    <w:rsid w:val="4D045C12"/>
    <w:rsid w:val="4D297313"/>
    <w:rsid w:val="4D554464"/>
    <w:rsid w:val="4D5C1C0C"/>
    <w:rsid w:val="4D700028"/>
    <w:rsid w:val="4DBF37D4"/>
    <w:rsid w:val="4E0B2B6A"/>
    <w:rsid w:val="4E3C6544"/>
    <w:rsid w:val="4E425B18"/>
    <w:rsid w:val="4E6B3740"/>
    <w:rsid w:val="4EE978AE"/>
    <w:rsid w:val="4F082DD2"/>
    <w:rsid w:val="4FAA1155"/>
    <w:rsid w:val="4FD62D0A"/>
    <w:rsid w:val="4FF82FCD"/>
    <w:rsid w:val="505F61C2"/>
    <w:rsid w:val="50B36B51"/>
    <w:rsid w:val="51532BB1"/>
    <w:rsid w:val="51DF6F3C"/>
    <w:rsid w:val="52341FCD"/>
    <w:rsid w:val="524349D3"/>
    <w:rsid w:val="5263104F"/>
    <w:rsid w:val="52925DE9"/>
    <w:rsid w:val="52956034"/>
    <w:rsid w:val="52DC7DB4"/>
    <w:rsid w:val="531A4661"/>
    <w:rsid w:val="53470044"/>
    <w:rsid w:val="53641925"/>
    <w:rsid w:val="53F00B8B"/>
    <w:rsid w:val="545E160B"/>
    <w:rsid w:val="54F32342"/>
    <w:rsid w:val="550B5550"/>
    <w:rsid w:val="550F7EF4"/>
    <w:rsid w:val="555C7B5A"/>
    <w:rsid w:val="55945DC8"/>
    <w:rsid w:val="55AA4D69"/>
    <w:rsid w:val="55AD41A9"/>
    <w:rsid w:val="55F65E7E"/>
    <w:rsid w:val="561D2BB4"/>
    <w:rsid w:val="565D61C1"/>
    <w:rsid w:val="566B68F3"/>
    <w:rsid w:val="56A8574D"/>
    <w:rsid w:val="56DE2F1C"/>
    <w:rsid w:val="56EC3BB2"/>
    <w:rsid w:val="57001445"/>
    <w:rsid w:val="57D460CD"/>
    <w:rsid w:val="57DA71EA"/>
    <w:rsid w:val="57EC2787"/>
    <w:rsid w:val="57F96B0F"/>
    <w:rsid w:val="5816380C"/>
    <w:rsid w:val="586048F0"/>
    <w:rsid w:val="58656000"/>
    <w:rsid w:val="58823D7B"/>
    <w:rsid w:val="59167936"/>
    <w:rsid w:val="59276497"/>
    <w:rsid w:val="592F18B0"/>
    <w:rsid w:val="5954396A"/>
    <w:rsid w:val="5980650D"/>
    <w:rsid w:val="59B85CA7"/>
    <w:rsid w:val="59EE16C8"/>
    <w:rsid w:val="5A0C4A9A"/>
    <w:rsid w:val="5AF70A51"/>
    <w:rsid w:val="5B0F5A4E"/>
    <w:rsid w:val="5B9E5A3D"/>
    <w:rsid w:val="5BBD6603"/>
    <w:rsid w:val="5C1B305D"/>
    <w:rsid w:val="5C207B33"/>
    <w:rsid w:val="5C4A4BB0"/>
    <w:rsid w:val="5D0E613A"/>
    <w:rsid w:val="5D5C292F"/>
    <w:rsid w:val="5D6D4FFA"/>
    <w:rsid w:val="5D816391"/>
    <w:rsid w:val="5DB036C4"/>
    <w:rsid w:val="5E2205CA"/>
    <w:rsid w:val="5E860078"/>
    <w:rsid w:val="5EAC5CBD"/>
    <w:rsid w:val="5ECA1FD8"/>
    <w:rsid w:val="5EF552A7"/>
    <w:rsid w:val="5F1F40D2"/>
    <w:rsid w:val="5F6E7D60"/>
    <w:rsid w:val="5FB46F10"/>
    <w:rsid w:val="5FBE7D8F"/>
    <w:rsid w:val="605E4E8F"/>
    <w:rsid w:val="61677335"/>
    <w:rsid w:val="61857110"/>
    <w:rsid w:val="618A6879"/>
    <w:rsid w:val="61E34544"/>
    <w:rsid w:val="61F04ABA"/>
    <w:rsid w:val="625B1297"/>
    <w:rsid w:val="62691B04"/>
    <w:rsid w:val="633072BB"/>
    <w:rsid w:val="63494BBB"/>
    <w:rsid w:val="636E387A"/>
    <w:rsid w:val="63B86670"/>
    <w:rsid w:val="63F079BC"/>
    <w:rsid w:val="64125E7C"/>
    <w:rsid w:val="64137F7D"/>
    <w:rsid w:val="64790728"/>
    <w:rsid w:val="648558A4"/>
    <w:rsid w:val="64B25D57"/>
    <w:rsid w:val="64F0659A"/>
    <w:rsid w:val="64F17994"/>
    <w:rsid w:val="65267FBC"/>
    <w:rsid w:val="656C203B"/>
    <w:rsid w:val="65DF5E81"/>
    <w:rsid w:val="65F20792"/>
    <w:rsid w:val="668B1E96"/>
    <w:rsid w:val="669B1520"/>
    <w:rsid w:val="66E55C01"/>
    <w:rsid w:val="66EF2390"/>
    <w:rsid w:val="671812FC"/>
    <w:rsid w:val="672A7AB8"/>
    <w:rsid w:val="673F7A07"/>
    <w:rsid w:val="675D6DC0"/>
    <w:rsid w:val="67CC6DC1"/>
    <w:rsid w:val="67EB3CE9"/>
    <w:rsid w:val="684F3C7A"/>
    <w:rsid w:val="6869212E"/>
    <w:rsid w:val="68ED74B6"/>
    <w:rsid w:val="69166546"/>
    <w:rsid w:val="69201173"/>
    <w:rsid w:val="698E23DB"/>
    <w:rsid w:val="6994393A"/>
    <w:rsid w:val="69C72B58"/>
    <w:rsid w:val="6A1C6F99"/>
    <w:rsid w:val="6A4D58B0"/>
    <w:rsid w:val="6A6D73D5"/>
    <w:rsid w:val="6A7C1170"/>
    <w:rsid w:val="6A95683A"/>
    <w:rsid w:val="6B136E3A"/>
    <w:rsid w:val="6B59155F"/>
    <w:rsid w:val="6BDB3A77"/>
    <w:rsid w:val="6D2356D5"/>
    <w:rsid w:val="6D725D15"/>
    <w:rsid w:val="6E0036A4"/>
    <w:rsid w:val="6ED57ED2"/>
    <w:rsid w:val="6EDC0332"/>
    <w:rsid w:val="6EFE46BB"/>
    <w:rsid w:val="6F9603E0"/>
    <w:rsid w:val="701A692C"/>
    <w:rsid w:val="707E578A"/>
    <w:rsid w:val="70943FBF"/>
    <w:rsid w:val="709661BE"/>
    <w:rsid w:val="7096708C"/>
    <w:rsid w:val="70E03C86"/>
    <w:rsid w:val="710B0D33"/>
    <w:rsid w:val="716000D2"/>
    <w:rsid w:val="71707EEA"/>
    <w:rsid w:val="71724D1D"/>
    <w:rsid w:val="71970440"/>
    <w:rsid w:val="71D7083C"/>
    <w:rsid w:val="71E24FB2"/>
    <w:rsid w:val="71FB452B"/>
    <w:rsid w:val="727E6625"/>
    <w:rsid w:val="72BC491B"/>
    <w:rsid w:val="72EE408F"/>
    <w:rsid w:val="72FE60E2"/>
    <w:rsid w:val="731C6FCC"/>
    <w:rsid w:val="73AE23A5"/>
    <w:rsid w:val="73E90D29"/>
    <w:rsid w:val="740B2A1F"/>
    <w:rsid w:val="7423420D"/>
    <w:rsid w:val="74D97846"/>
    <w:rsid w:val="74DA0D6F"/>
    <w:rsid w:val="74F35D48"/>
    <w:rsid w:val="74FC4F26"/>
    <w:rsid w:val="750E5A6A"/>
    <w:rsid w:val="758F3A8B"/>
    <w:rsid w:val="75C537CD"/>
    <w:rsid w:val="76AE4262"/>
    <w:rsid w:val="76D96FA2"/>
    <w:rsid w:val="76DF78AA"/>
    <w:rsid w:val="78CE0BEB"/>
    <w:rsid w:val="78DE5373"/>
    <w:rsid w:val="790E548B"/>
    <w:rsid w:val="798870FF"/>
    <w:rsid w:val="79A8143C"/>
    <w:rsid w:val="79BC5D3D"/>
    <w:rsid w:val="79FE4125"/>
    <w:rsid w:val="7A1179A4"/>
    <w:rsid w:val="7A1C7734"/>
    <w:rsid w:val="7AA250FE"/>
    <w:rsid w:val="7B1D7C08"/>
    <w:rsid w:val="7B8E6410"/>
    <w:rsid w:val="7BAC553E"/>
    <w:rsid w:val="7C594F25"/>
    <w:rsid w:val="7C66180B"/>
    <w:rsid w:val="7CAA0F1D"/>
    <w:rsid w:val="7CB579CC"/>
    <w:rsid w:val="7CF14CE5"/>
    <w:rsid w:val="7D04165C"/>
    <w:rsid w:val="7DAC5273"/>
    <w:rsid w:val="7DBC700E"/>
    <w:rsid w:val="7DD520D4"/>
    <w:rsid w:val="7DDD367E"/>
    <w:rsid w:val="7DE53AE8"/>
    <w:rsid w:val="7E445DF6"/>
    <w:rsid w:val="7E633B84"/>
    <w:rsid w:val="7EC27582"/>
    <w:rsid w:val="7EC81C39"/>
    <w:rsid w:val="7F2916DA"/>
    <w:rsid w:val="7FBE3F94"/>
    <w:rsid w:val="7FD12B85"/>
    <w:rsid w:val="7FD91C2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27"/>
      <w:szCs w:val="27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qFormat/>
    <w:uiPriority w:val="0"/>
  </w:style>
  <w:style w:type="paragraph" w:styleId="6">
    <w:name w:val="toc 2"/>
    <w:basedOn w:val="1"/>
    <w:next w:val="1"/>
    <w:qFormat/>
    <w:uiPriority w:val="0"/>
    <w:pPr>
      <w:ind w:left="420" w:leftChars="200"/>
    </w:p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14</Pages>
  <Words>2547</Words>
  <Characters>2695</Characters>
  <Lines>1</Lines>
  <Paragraphs>1</Paragraphs>
  <TotalTime>6</TotalTime>
  <ScaleCrop>false</ScaleCrop>
  <LinksUpToDate>false</LinksUpToDate>
  <CharactersWithSpaces>2733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2024-12-17T17:37:00Z</dcterms:created>
  <dc:creator>jie qian</dc:creator>
  <cp:lastModifiedBy>番茄炒蛋</cp:lastModifiedBy>
  <dcterms:modified xsi:type="dcterms:W3CDTF">2024-12-18T10:01:56Z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2024-12-17T17:37:37Z</vt:filetime>
  </property>
  <property fmtid="{D5CDD505-2E9C-101B-9397-08002B2CF9AE}" pid="4" name="KSOProductBuildVer">
    <vt:lpwstr>2052-12.1.0.19302</vt:lpwstr>
  </property>
  <property fmtid="{D5CDD505-2E9C-101B-9397-08002B2CF9AE}" pid="5" name="ICV">
    <vt:lpwstr>DF90A0B49F8E449DA821F2884F461C99_12</vt:lpwstr>
  </property>
</Properties>
</file>