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华文中宋"/>
          <w:b/>
          <w:bCs/>
          <w:sz w:val="44"/>
          <w:szCs w:val="44"/>
        </w:rPr>
      </w:pPr>
      <w:bookmarkStart w:id="0" w:name="_GoBack"/>
      <w:bookmarkEnd w:id="0"/>
      <w:r>
        <w:rPr>
          <w:rFonts w:eastAsia="华文中宋"/>
          <w:b/>
          <w:bCs/>
          <w:sz w:val="44"/>
          <w:szCs w:val="44"/>
        </w:rPr>
        <w:t>2018年国家“万人计划”教学名师候选人汇总表</w:t>
      </w:r>
    </w:p>
    <w:p>
      <w:pPr>
        <w:spacing w:before="156" w:beforeLines="50" w:after="156" w:afterLines="50" w:line="520" w:lineRule="exact"/>
        <w:rPr>
          <w:szCs w:val="32"/>
        </w:rPr>
      </w:pPr>
      <w:r>
        <w:rPr>
          <w:szCs w:val="32"/>
        </w:rPr>
        <w:t>推荐单位：</w:t>
      </w:r>
      <w:r>
        <w:rPr>
          <w:rFonts w:hint="eastAsia"/>
          <w:szCs w:val="32"/>
          <w:lang w:eastAsia="zh-CN"/>
        </w:rPr>
        <w:t>苏州大学</w:t>
      </w:r>
      <w:r>
        <w:rPr>
          <w:szCs w:val="32"/>
        </w:rPr>
        <w:t xml:space="preserve">      （公章）                       联系人（必填）：                  联系电话：</w:t>
      </w:r>
    </w:p>
    <w:tbl>
      <w:tblPr>
        <w:tblStyle w:val="6"/>
        <w:tblW w:w="145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96"/>
        <w:gridCol w:w="708"/>
        <w:gridCol w:w="833"/>
        <w:gridCol w:w="735"/>
        <w:gridCol w:w="1551"/>
        <w:gridCol w:w="850"/>
        <w:gridCol w:w="1560"/>
        <w:gridCol w:w="1417"/>
        <w:gridCol w:w="851"/>
        <w:gridCol w:w="850"/>
        <w:gridCol w:w="3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候选人姓名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专业技术职务（职业资格证书）及取得年月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主讲课程/教学专业领域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所在学校、院（系）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任教学段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任教年限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主要获奖情况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（市厅级以上）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right="-216" w:rightChars="-103"/>
      </w:pPr>
      <w:r>
        <w:t>备注：请准确填写此表。1.“专业技术职务及取得年月”参照格式为：中小学高级教师2014.12，教授2012.08等。如有教师资格外的其他职业资格请填写。2.“行政职务”栏，非校级领导请写到二级学院或系，如*学院院长；3.“所在学校、院（系）”栏，学校名称请与公章一致；4. “任教学段”选填：高校、中职、高中、初中、小学、学前、特殊教育等。五年制高职请填中职；5. “任教年限”指从事相关专业领域教学时间累计 ；6.“获奖情况”栏获奖一般不超过5项，按获奖时间由近及远填写，参照格式为：江苏省特级教师（2016，省政府），江苏省教学成果奖（基础教育类一等奖，排1，2013，省教育厅）。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AC6"/>
    <w:rsid w:val="002E2833"/>
    <w:rsid w:val="002F0233"/>
    <w:rsid w:val="00572AC6"/>
    <w:rsid w:val="0061115E"/>
    <w:rsid w:val="0096164F"/>
    <w:rsid w:val="00BE5DCD"/>
    <w:rsid w:val="00DC7D04"/>
    <w:rsid w:val="14736F3A"/>
    <w:rsid w:val="2952039E"/>
    <w:rsid w:val="4B7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2016-12-20T00:30:00Z</dcterms:created>
  <dc:creator>刘捷波(返回拟稿人)</dc:creator>
  <cp:lastModifiedBy>think</cp:lastModifiedBy>
  <dcterms:modified xsi:type="dcterms:W3CDTF">2018-08-14T00:48:24Z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