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仿宋_GBK" w:hAnsi="仿宋"/>
          <w:color w:val="000000"/>
          <w:szCs w:val="32"/>
        </w:rPr>
      </w:pPr>
      <w:r>
        <w:rPr>
          <w:rFonts w:hint="eastAsia" w:ascii="方正仿宋_GBK" w:hAnsi="仿宋"/>
          <w:color w:val="000000"/>
          <w:szCs w:val="32"/>
        </w:rPr>
        <w:t>附件3</w:t>
      </w:r>
    </w:p>
    <w:tbl>
      <w:tblPr>
        <w:tblStyle w:val="3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56"/>
        <w:gridCol w:w="1417"/>
        <w:gridCol w:w="2137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29" w:type="dxa"/>
            <w:gridSpan w:val="6"/>
            <w:tcBorders>
              <w:top w:val="nil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小标宋_GBK" w:hAnsi="仿宋" w:eastAsia="方正小标宋_GBK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b/>
                <w:bCs/>
                <w:color w:val="000000"/>
                <w:kern w:val="0"/>
                <w:sz w:val="44"/>
                <w:szCs w:val="44"/>
              </w:rPr>
              <w:t>江苏省机关事业单位工勤技能岗位</w:t>
            </w:r>
          </w:p>
          <w:p>
            <w:pPr>
              <w:widowControl/>
              <w:spacing w:line="540" w:lineRule="exact"/>
              <w:jc w:val="center"/>
              <w:rPr>
                <w:rFonts w:ascii="方正小标宋_GBK" w:hAnsi="仿宋" w:eastAsia="方正小标宋_GBK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b/>
                <w:bCs/>
                <w:color w:val="000000"/>
                <w:kern w:val="0"/>
                <w:sz w:val="44"/>
                <w:szCs w:val="44"/>
              </w:rPr>
              <w:t>技术等级考核</w:t>
            </w:r>
            <w:r>
              <w:rPr>
                <w:rFonts w:hint="eastAsia" w:ascii="方正小标宋_GBK" w:hAnsi="仿宋" w:eastAsia="方正小标宋_GBK"/>
                <w:b/>
                <w:color w:val="000000"/>
                <w:kern w:val="0"/>
                <w:sz w:val="44"/>
                <w:szCs w:val="44"/>
              </w:rPr>
              <w:t>量化考评表</w:t>
            </w:r>
          </w:p>
          <w:p>
            <w:pPr>
              <w:widowControl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 xml:space="preserve">申报人：胡晨靓          单位审核人：                 （单位盖章）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品德评价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（满分为8分；基准分为6分）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加 分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加分原因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省评审专家审查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减 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减分原因简要说明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省评审专家审查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品德评价小计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业绩评价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（满分为20分）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年度考核分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省评审专家审查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2018</w:t>
            </w:r>
            <w:r>
              <w:rPr>
                <w:rFonts w:hint="eastAsia" w:ascii="方正仿宋_GBK" w:hAnsi="仿宋"/>
                <w:color w:val="000000"/>
                <w:kern w:val="0"/>
                <w:sz w:val="24"/>
                <w:lang w:eastAsia="zh-CN"/>
              </w:rPr>
              <w:t>年年度考核优秀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其他奖励分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省评审专家审查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荣誉称号分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省评审专家审查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创新成果分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省评审专家审查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业绩评价小计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单位综合评价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（满分为2分）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量化考评总分　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仿宋"/>
                <w:color w:val="000000"/>
                <w:kern w:val="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bCs/>
          <w:color w:val="000000"/>
          <w:szCs w:val="32"/>
        </w:rPr>
      </w:pPr>
      <w:r>
        <w:rPr>
          <w:rFonts w:hint="eastAsia" w:ascii="仿宋" w:hAnsi="仿宋" w:eastAsia="仿宋"/>
          <w:bCs/>
          <w:color w:val="000000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楷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楷体" w:eastAsia="方正小标宋_GBK"/>
          <w:bCs/>
          <w:color w:val="000000"/>
          <w:sz w:val="44"/>
          <w:szCs w:val="44"/>
        </w:rPr>
        <w:t>江苏省机关事业单位工勤技能岗位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楷体" w:eastAsia="方正小标宋_GBK"/>
          <w:color w:val="000000"/>
          <w:sz w:val="44"/>
          <w:szCs w:val="44"/>
        </w:rPr>
      </w:pPr>
      <w:r>
        <w:rPr>
          <w:rFonts w:hint="eastAsia" w:ascii="方正小标宋_GBK" w:hAnsi="楷体" w:eastAsia="方正小标宋_GBK"/>
          <w:bCs/>
          <w:color w:val="000000"/>
          <w:sz w:val="44"/>
          <w:szCs w:val="44"/>
        </w:rPr>
        <w:t>技术等级考评</w:t>
      </w:r>
      <w:r>
        <w:rPr>
          <w:rFonts w:hint="eastAsia" w:ascii="方正小标宋_GBK" w:hAnsi="楷体" w:eastAsia="方正小标宋_GBK"/>
          <w:color w:val="000000"/>
          <w:sz w:val="44"/>
          <w:szCs w:val="44"/>
        </w:rPr>
        <w:t>申报单位综合评价表</w:t>
      </w:r>
    </w:p>
    <w:p>
      <w:pPr>
        <w:adjustRightInd w:val="0"/>
        <w:snapToGrid w:val="0"/>
        <w:jc w:val="left"/>
        <w:rPr>
          <w:rFonts w:ascii="方正仿宋_GBK" w:hAnsi="仿宋"/>
          <w:color w:val="000000"/>
          <w:sz w:val="24"/>
        </w:rPr>
      </w:pPr>
      <w:r>
        <w:rPr>
          <w:rFonts w:hint="eastAsia" w:ascii="方正仿宋_GBK" w:hAnsi="仿宋"/>
          <w:color w:val="000000"/>
          <w:sz w:val="24"/>
        </w:rPr>
        <w:t xml:space="preserve">申报人姓名：胡晨靓          负责人签名：     </w:t>
      </w:r>
      <w:r>
        <w:rPr>
          <w:rFonts w:ascii="方正仿宋_GBK" w:hAnsi="仿宋"/>
          <w:color w:val="000000"/>
          <w:sz w:val="24"/>
        </w:rPr>
        <w:t xml:space="preserve"> </w:t>
      </w:r>
      <w:r>
        <w:rPr>
          <w:rFonts w:hint="eastAsia" w:ascii="方正仿宋_GBK" w:hAnsi="仿宋"/>
          <w:color w:val="000000"/>
          <w:sz w:val="24"/>
        </w:rPr>
        <w:t xml:space="preserve">     工作单位（公章）：</w:t>
      </w:r>
    </w:p>
    <w:tbl>
      <w:tblPr>
        <w:tblStyle w:val="3"/>
        <w:tblW w:w="95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960"/>
        <w:gridCol w:w="1580"/>
        <w:gridCol w:w="540"/>
        <w:gridCol w:w="720"/>
        <w:gridCol w:w="720"/>
        <w:gridCol w:w="720"/>
        <w:gridCol w:w="720"/>
        <w:gridCol w:w="2200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项 目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评定点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（要素）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值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等   级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评定标准与办法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评定分值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4级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3级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2级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1级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日常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pacing w:val="-30"/>
                <w:sz w:val="24"/>
              </w:rPr>
              <w:t>（40分）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职业道德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4级为最高级（10分），1级为最低级（4分）逐级递减2分。按照工作表现分为优、良、合格、差评定相应等级。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2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履行职责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3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诚实守信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4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主动协作性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5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潜在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创新能力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按能力素质强、较强、一般、差评定相应等级。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6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学习理解能力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7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业务素质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传授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技艺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传授绝技绝招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按培训效果分为显著、好、一般、差评定相应等级。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9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编写培训资料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操作示范教学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/>
                <w:color w:val="000000"/>
                <w:sz w:val="24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1</w:t>
            </w:r>
            <w:r>
              <w:rPr>
                <w:rFonts w:ascii="方正仿宋_GBK" w:hAnsi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综 合 评 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pacing w:val="-30"/>
                <w:sz w:val="24"/>
              </w:rPr>
            </w:pPr>
            <w:r>
              <w:rPr>
                <w:rFonts w:hint="eastAsia" w:ascii="方正仿宋_GBK" w:hAnsi="仿宋"/>
                <w:color w:val="000000"/>
                <w:spacing w:val="-30"/>
                <w:sz w:val="24"/>
              </w:rPr>
              <w:t>100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-----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------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综合上述各项评定结果，综合评定等级和分值。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9</w:t>
            </w:r>
            <w:r>
              <w:rPr>
                <w:rFonts w:hint="eastAsia" w:ascii="方正仿宋_GBK" w:hAnsi="仿宋"/>
                <w:color w:val="000000"/>
                <w:sz w:val="24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9503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注：1、此表由单位组织相关人员进行评定；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2、按确定的评定等级在相应等级下的空格内画“√”；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hint="eastAsia" w:ascii="方正仿宋_GBK" w:hAnsi="仿宋"/>
                <w:color w:val="000000"/>
                <w:sz w:val="24"/>
              </w:rPr>
              <w:t>3、按评定等级计算评定分值。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F34"/>
    <w:rsid w:val="001F3BCA"/>
    <w:rsid w:val="003A546F"/>
    <w:rsid w:val="004F57CC"/>
    <w:rsid w:val="00653F80"/>
    <w:rsid w:val="00897F34"/>
    <w:rsid w:val="00932440"/>
    <w:rsid w:val="00A00E41"/>
    <w:rsid w:val="00D20D43"/>
    <w:rsid w:val="42C8683E"/>
    <w:rsid w:val="75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2020-07-19T04:33:00Z</dcterms:created>
  <dc:creator>Administrator</dc:creator>
  <cp:lastModifiedBy>hu</cp:lastModifiedBy>
  <cp:lastPrinted>2020-07-20T02:41:00Z</cp:lastPrinted>
  <dcterms:modified xsi:type="dcterms:W3CDTF">2020-07-23T00:31:01Z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